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新魏" w:eastAsia="华文新魏"/>
          <w:b/>
          <w:sz w:val="84"/>
          <w:szCs w:val="84"/>
        </w:rPr>
      </w:pPr>
    </w:p>
    <w:p>
      <w:pPr>
        <w:jc w:val="center"/>
        <w:rPr>
          <w:rFonts w:ascii="华文新魏" w:eastAsia="华文新魏"/>
          <w:b/>
          <w:sz w:val="100"/>
          <w:szCs w:val="100"/>
        </w:rPr>
      </w:pPr>
      <w:r>
        <w:rPr>
          <w:rFonts w:hint="eastAsia" w:ascii="华文新魏" w:eastAsia="华文新魏"/>
          <w:b/>
          <w:sz w:val="84"/>
          <w:szCs w:val="84"/>
        </w:rPr>
        <w:t>竞争性谈判招标文件</w:t>
      </w: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spacing w:line="360" w:lineRule="exact"/>
        <w:jc w:val="center"/>
        <w:rPr>
          <w:rFonts w:ascii="宋体" w:hAnsi="宋体"/>
          <w:b/>
          <w:sz w:val="30"/>
        </w:rPr>
      </w:pPr>
    </w:p>
    <w:p>
      <w:pPr>
        <w:pStyle w:val="2"/>
      </w:pPr>
    </w:p>
    <w:p>
      <w:pPr>
        <w:spacing w:line="560" w:lineRule="exact"/>
        <w:rPr>
          <w:rFonts w:ascii="宋体" w:hAnsi="宋体"/>
          <w:b/>
          <w:sz w:val="30"/>
        </w:rPr>
      </w:pPr>
    </w:p>
    <w:p>
      <w:pPr>
        <w:spacing w:line="560" w:lineRule="exact"/>
        <w:ind w:left="1590" w:hanging="1590" w:hangingChars="495"/>
        <w:rPr>
          <w:rFonts w:hint="eastAsia" w:ascii="宋体" w:hAnsi="宋体" w:eastAsia="宋体" w:cs="宋体"/>
          <w:sz w:val="32"/>
          <w:szCs w:val="32"/>
          <w:u w:val="single"/>
          <w:lang w:eastAsia="zh-CN"/>
        </w:rPr>
      </w:pPr>
      <w:r>
        <w:rPr>
          <w:rFonts w:hint="eastAsia" w:ascii="宋体" w:hAnsi="宋体" w:cs="宋体"/>
          <w:b/>
          <w:bCs/>
          <w:sz w:val="32"/>
          <w:szCs w:val="32"/>
        </w:rPr>
        <w:t>项目名称：</w:t>
      </w:r>
      <w:r>
        <w:rPr>
          <w:rFonts w:hint="eastAsia" w:ascii="宋体" w:hAnsi="宋体" w:cs="宋体"/>
          <w:sz w:val="32"/>
          <w:szCs w:val="32"/>
          <w:u w:val="single"/>
          <w:lang w:eastAsia="zh-CN"/>
        </w:rPr>
        <w:t>南通市海门区海兴路东侧停车场及绿化工程土地污染状况调查项目（二次）</w:t>
      </w:r>
    </w:p>
    <w:p>
      <w:pPr>
        <w:spacing w:line="360" w:lineRule="auto"/>
        <w:jc w:val="left"/>
        <w:rPr>
          <w:rFonts w:hint="default" w:ascii="宋体" w:hAnsi="宋体" w:eastAsia="宋体" w:cs="宋体"/>
          <w:sz w:val="30"/>
          <w:szCs w:val="30"/>
          <w:u w:val="single"/>
          <w:lang w:val="en-US" w:eastAsia="zh-CN"/>
        </w:rPr>
      </w:pPr>
      <w:r>
        <w:rPr>
          <w:rFonts w:hint="eastAsia" w:ascii="宋体" w:hAnsi="宋体" w:cs="宋体"/>
          <w:b/>
          <w:bCs/>
          <w:sz w:val="32"/>
          <w:szCs w:val="32"/>
        </w:rPr>
        <w:t>采购单位：</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南通市瀚泽建设实业发展有限公司</w:t>
      </w:r>
      <w:r>
        <w:rPr>
          <w:rFonts w:hint="eastAsia" w:ascii="宋体" w:hAnsi="宋体" w:cs="宋体"/>
          <w:sz w:val="30"/>
          <w:szCs w:val="30"/>
          <w:u w:val="single"/>
          <w:lang w:val="en-US" w:eastAsia="zh-CN"/>
        </w:rPr>
        <w:t xml:space="preserve">   </w:t>
      </w:r>
    </w:p>
    <w:p>
      <w:pPr>
        <w:spacing w:line="360" w:lineRule="auto"/>
        <w:jc w:val="left"/>
        <w:rPr>
          <w:rFonts w:hint="default" w:ascii="宋体" w:hAnsi="宋体" w:eastAsia="宋体" w:cs="宋体"/>
          <w:sz w:val="30"/>
          <w:szCs w:val="30"/>
          <w:u w:val="single"/>
          <w:lang w:val="en-US" w:eastAsia="zh-CN"/>
        </w:rPr>
      </w:pPr>
      <w:r>
        <w:rPr>
          <w:rFonts w:hint="eastAsia" w:ascii="宋体" w:hAnsi="宋体" w:cs="宋体"/>
          <w:b/>
          <w:bCs/>
          <w:sz w:val="32"/>
          <w:szCs w:val="32"/>
        </w:rPr>
        <w:t>代理机构：</w:t>
      </w:r>
      <w:r>
        <w:rPr>
          <w:rFonts w:hint="eastAsia" w:ascii="宋体" w:hAnsi="宋体" w:cs="宋体"/>
          <w:sz w:val="30"/>
          <w:szCs w:val="30"/>
          <w:u w:val="single"/>
          <w:lang w:val="en-US" w:eastAsia="zh-CN"/>
        </w:rPr>
        <w:t xml:space="preserve">    </w:t>
      </w:r>
      <w:r>
        <w:rPr>
          <w:rFonts w:hint="eastAsia" w:ascii="宋体" w:hAnsi="宋体" w:cs="宋体"/>
          <w:sz w:val="30"/>
          <w:szCs w:val="30"/>
          <w:u w:val="single"/>
          <w:lang w:eastAsia="zh-CN"/>
        </w:rPr>
        <w:t>国鼎和诚项目管理集团有限公司</w:t>
      </w:r>
      <w:r>
        <w:rPr>
          <w:rFonts w:hint="eastAsia" w:ascii="宋体" w:hAnsi="宋体" w:cs="宋体"/>
          <w:sz w:val="30"/>
          <w:szCs w:val="30"/>
          <w:u w:val="single"/>
          <w:lang w:val="en-US" w:eastAsia="zh-CN"/>
        </w:rPr>
        <w:t xml:space="preserve">    </w:t>
      </w:r>
    </w:p>
    <w:p>
      <w:pPr>
        <w:pStyle w:val="2"/>
      </w:pPr>
    </w:p>
    <w:p>
      <w:pPr>
        <w:spacing w:line="360" w:lineRule="exact"/>
        <w:jc w:val="center"/>
        <w:rPr>
          <w:rFonts w:ascii="宋体" w:hAnsi="宋体"/>
          <w:b/>
          <w:bCs/>
          <w:sz w:val="30"/>
        </w:rPr>
      </w:pPr>
    </w:p>
    <w:p>
      <w:pPr>
        <w:spacing w:line="360" w:lineRule="exact"/>
        <w:jc w:val="center"/>
        <w:rPr>
          <w:rFonts w:ascii="宋体" w:hAnsi="宋体"/>
          <w:sz w:val="30"/>
        </w:rPr>
      </w:pPr>
    </w:p>
    <w:p>
      <w:pPr>
        <w:pStyle w:val="2"/>
        <w:rPr>
          <w:rFonts w:ascii="宋体" w:hAnsi="宋体"/>
          <w:sz w:val="30"/>
        </w:rPr>
      </w:pPr>
    </w:p>
    <w:p>
      <w:pPr>
        <w:pStyle w:val="2"/>
        <w:rPr>
          <w:rFonts w:ascii="宋体" w:hAnsi="宋体"/>
          <w:sz w:val="30"/>
        </w:rPr>
      </w:pPr>
    </w:p>
    <w:p>
      <w:pPr>
        <w:spacing w:line="360" w:lineRule="exact"/>
        <w:rPr>
          <w:rFonts w:ascii="宋体" w:hAnsi="宋体"/>
          <w:sz w:val="30"/>
        </w:rPr>
      </w:pPr>
    </w:p>
    <w:p>
      <w:pPr>
        <w:jc w:val="center"/>
        <w:rPr>
          <w:b/>
          <w:bCs/>
          <w:sz w:val="28"/>
          <w:szCs w:val="28"/>
        </w:rPr>
      </w:pPr>
      <w:r>
        <w:rPr>
          <w:rFonts w:hint="eastAsia"/>
          <w:b/>
          <w:bCs/>
          <w:sz w:val="28"/>
          <w:szCs w:val="28"/>
          <w:u w:val="single"/>
        </w:rPr>
        <w:t>二○二二</w:t>
      </w:r>
      <w:r>
        <w:rPr>
          <w:rFonts w:hint="eastAsia"/>
          <w:b/>
          <w:bCs/>
          <w:sz w:val="28"/>
          <w:szCs w:val="28"/>
        </w:rPr>
        <w:t>年</w:t>
      </w:r>
      <w:r>
        <w:rPr>
          <w:rFonts w:hint="eastAsia"/>
          <w:b/>
          <w:bCs/>
          <w:sz w:val="28"/>
          <w:szCs w:val="28"/>
          <w:u w:val="single"/>
        </w:rPr>
        <w:t xml:space="preserve"> </w:t>
      </w:r>
      <w:r>
        <w:rPr>
          <w:rFonts w:hint="eastAsia"/>
          <w:b/>
          <w:bCs/>
          <w:sz w:val="28"/>
          <w:szCs w:val="28"/>
          <w:u w:val="single"/>
          <w:lang w:val="en-US" w:eastAsia="zh-CN"/>
        </w:rPr>
        <w:t>三</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u w:val="single"/>
          <w:lang w:val="en-US" w:eastAsia="zh-CN"/>
        </w:rPr>
        <w:t>一</w:t>
      </w:r>
      <w:r>
        <w:rPr>
          <w:rFonts w:hint="eastAsia"/>
          <w:b/>
          <w:bCs/>
          <w:sz w:val="28"/>
          <w:szCs w:val="28"/>
          <w:u w:val="single"/>
        </w:rPr>
        <w:t xml:space="preserve"> </w:t>
      </w:r>
      <w:r>
        <w:rPr>
          <w:rFonts w:hint="eastAsia"/>
          <w:b/>
          <w:bCs/>
          <w:sz w:val="28"/>
          <w:szCs w:val="28"/>
        </w:rPr>
        <w:t>日</w:t>
      </w:r>
    </w:p>
    <w:p>
      <w:pPr>
        <w:adjustRightInd w:val="0"/>
        <w:snapToGrid w:val="0"/>
        <w:ind w:left="-158" w:leftChars="-75"/>
        <w:rPr>
          <w:rFonts w:ascii="宋体" w:hAnsi="宋体"/>
          <w:b/>
          <w:snapToGrid w:val="0"/>
          <w:color w:val="000000"/>
          <w:sz w:val="26"/>
          <w:szCs w:val="28"/>
          <w:u w:val="single"/>
        </w:rPr>
      </w:pPr>
    </w:p>
    <w:p>
      <w:pPr>
        <w:adjustRightInd w:val="0"/>
        <w:snapToGrid w:val="0"/>
        <w:ind w:left="-158" w:leftChars="-75"/>
        <w:rPr>
          <w:rFonts w:ascii="宋体" w:hAnsi="宋体"/>
          <w:b/>
          <w:snapToGrid w:val="0"/>
          <w:color w:val="000000"/>
          <w:sz w:val="26"/>
          <w:szCs w:val="28"/>
          <w:u w:val="single"/>
        </w:rPr>
      </w:pPr>
      <w:r>
        <w:rPr>
          <w:rFonts w:hint="eastAsia" w:ascii="宋体" w:hAnsi="宋体"/>
          <w:b/>
          <w:snapToGrid w:val="0"/>
          <w:color w:val="000000"/>
          <w:sz w:val="26"/>
          <w:szCs w:val="28"/>
          <w:u w:val="single"/>
        </w:rPr>
        <w:t xml:space="preserve">                                                                           </w:t>
      </w:r>
    </w:p>
    <w:p>
      <w:pPr>
        <w:adjustRightInd w:val="0"/>
        <w:snapToGrid w:val="0"/>
        <w:ind w:left="-158" w:leftChars="-75"/>
        <w:rPr>
          <w:rFonts w:ascii="宋体" w:hAnsi="宋体"/>
          <w:b/>
          <w:snapToGrid w:val="0"/>
          <w:color w:val="000000"/>
          <w:sz w:val="24"/>
          <w:szCs w:val="28"/>
        </w:rPr>
      </w:pPr>
      <w:r>
        <w:rPr>
          <w:rFonts w:hint="eastAsia" w:ascii="宋体" w:hAnsi="宋体"/>
          <w:b/>
          <w:snapToGrid w:val="0"/>
          <w:color w:val="000000"/>
          <w:sz w:val="30"/>
          <w:szCs w:val="30"/>
        </w:rPr>
        <w:t xml:space="preserve">       </w:t>
      </w:r>
      <w:r>
        <w:rPr>
          <w:rFonts w:hint="eastAsia" w:ascii="宋体" w:hAnsi="宋体"/>
          <w:b/>
          <w:snapToGrid w:val="0"/>
          <w:color w:val="000000"/>
          <w:sz w:val="24"/>
          <w:szCs w:val="28"/>
        </w:rPr>
        <w:t>江苏海润城市发展集团有限公司官网（</w:t>
      </w:r>
      <w:r>
        <w:fldChar w:fldCharType="begin"/>
      </w:r>
      <w:r>
        <w:instrText xml:space="preserve"> HYPERLINK "http://cfjt.haimen.gov.cn/" </w:instrText>
      </w:r>
      <w:r>
        <w:fldChar w:fldCharType="separate"/>
      </w:r>
      <w:r>
        <w:rPr>
          <w:rFonts w:hint="eastAsia" w:ascii="宋体" w:hAnsi="宋体"/>
          <w:b/>
          <w:snapToGrid w:val="0"/>
          <w:color w:val="0000FF"/>
          <w:sz w:val="24"/>
          <w:u w:val="single"/>
        </w:rPr>
        <w:t>http://cfjt.haimen.gov.cn/</w:t>
      </w:r>
      <w:r>
        <w:rPr>
          <w:rFonts w:hint="eastAsia" w:ascii="宋体" w:hAnsi="宋体"/>
          <w:b/>
          <w:snapToGrid w:val="0"/>
          <w:color w:val="0000FF"/>
          <w:sz w:val="24"/>
          <w:u w:val="single"/>
        </w:rPr>
        <w:fldChar w:fldCharType="end"/>
      </w:r>
      <w:r>
        <w:rPr>
          <w:rFonts w:hint="eastAsia" w:ascii="宋体" w:hAnsi="宋体"/>
          <w:b/>
          <w:snapToGrid w:val="0"/>
          <w:color w:val="000000"/>
          <w:sz w:val="24"/>
          <w:szCs w:val="28"/>
        </w:rPr>
        <w:t>）</w:t>
      </w:r>
    </w:p>
    <w:p>
      <w:pPr>
        <w:spacing w:line="360" w:lineRule="auto"/>
        <w:jc w:val="center"/>
        <w:rPr>
          <w:rFonts w:ascii="宋体" w:hAnsi="宋体"/>
          <w:b/>
          <w:bCs/>
          <w:sz w:val="44"/>
          <w:szCs w:val="44"/>
        </w:rPr>
      </w:pPr>
      <w:r>
        <w:rPr>
          <w:rFonts w:hint="eastAsia" w:ascii="宋体" w:hAnsi="宋体"/>
          <w:b/>
          <w:bCs/>
          <w:sz w:val="32"/>
        </w:rPr>
        <w:br w:type="page"/>
      </w:r>
      <w:r>
        <w:rPr>
          <w:rFonts w:hint="eastAsia" w:ascii="宋体" w:hAnsi="宋体"/>
          <w:b/>
          <w:bCs/>
          <w:sz w:val="44"/>
          <w:szCs w:val="44"/>
        </w:rPr>
        <w:t xml:space="preserve">第一部分  </w:t>
      </w:r>
      <w:bookmarkStart w:id="0" w:name="_Toc20144954"/>
      <w:bookmarkStart w:id="1" w:name="_Toc20564588"/>
      <w:bookmarkStart w:id="2" w:name="_Toc20571334"/>
      <w:bookmarkStart w:id="3" w:name="_Toc5578647"/>
      <w:bookmarkStart w:id="4" w:name="_Toc5575584"/>
      <w:bookmarkStart w:id="5" w:name="_Toc20564500"/>
      <w:r>
        <w:rPr>
          <w:rFonts w:hint="eastAsia" w:ascii="宋体" w:hAnsi="宋体"/>
          <w:b/>
          <w:bCs/>
          <w:sz w:val="44"/>
          <w:szCs w:val="44"/>
        </w:rPr>
        <w:t>招标公告</w:t>
      </w:r>
    </w:p>
    <w:bookmarkEnd w:id="0"/>
    <w:bookmarkEnd w:id="1"/>
    <w:bookmarkEnd w:id="2"/>
    <w:bookmarkEnd w:id="3"/>
    <w:bookmarkEnd w:id="4"/>
    <w:bookmarkEnd w:id="5"/>
    <w:p>
      <w:pPr>
        <w:widowControl/>
        <w:spacing w:line="360" w:lineRule="auto"/>
        <w:ind w:left="105" w:leftChars="50" w:firstLine="480" w:firstLineChars="200"/>
        <w:jc w:val="left"/>
        <w:rPr>
          <w:rFonts w:ascii="宋体" w:hAnsi="宋体" w:cs="宋体"/>
          <w:sz w:val="24"/>
          <w:szCs w:val="24"/>
        </w:rPr>
      </w:pPr>
      <w:r>
        <w:rPr>
          <w:rFonts w:hint="eastAsia" w:ascii="宋体" w:hAnsi="宋体" w:cs="宋体"/>
          <w:sz w:val="24"/>
          <w:szCs w:val="24"/>
        </w:rPr>
        <w:t>根据政府采购相关法律法规的规定，</w:t>
      </w:r>
      <w:r>
        <w:rPr>
          <w:rFonts w:hint="eastAsia" w:ascii="宋体" w:hAnsi="宋体" w:cs="宋体"/>
          <w:sz w:val="24"/>
          <w:szCs w:val="24"/>
          <w:u w:val="single"/>
          <w:lang w:eastAsia="zh-CN"/>
        </w:rPr>
        <w:t>国鼎和诚项目管理集团有限公司</w:t>
      </w:r>
      <w:r>
        <w:rPr>
          <w:rFonts w:hint="eastAsia" w:ascii="宋体" w:hAnsi="宋体" w:cs="宋体"/>
          <w:sz w:val="24"/>
          <w:szCs w:val="24"/>
        </w:rPr>
        <w:t>受</w:t>
      </w:r>
      <w:r>
        <w:rPr>
          <w:rFonts w:hint="eastAsia" w:ascii="宋体" w:hAnsi="宋体" w:cs="宋体"/>
          <w:sz w:val="24"/>
          <w:szCs w:val="24"/>
          <w:u w:val="single"/>
          <w:lang w:eastAsia="zh-CN"/>
        </w:rPr>
        <w:t>南通市瀚泽建设实业发展有限公司</w:t>
      </w:r>
      <w:r>
        <w:rPr>
          <w:rFonts w:hint="eastAsia" w:ascii="宋体" w:hAnsi="宋体" w:cs="宋体"/>
          <w:sz w:val="24"/>
          <w:szCs w:val="24"/>
        </w:rPr>
        <w:t>的委托，就</w:t>
      </w:r>
      <w:r>
        <w:rPr>
          <w:rFonts w:hint="eastAsia" w:ascii="宋体" w:hAnsi="宋体" w:cs="宋体"/>
          <w:sz w:val="24"/>
          <w:szCs w:val="24"/>
          <w:u w:val="single"/>
          <w:lang w:eastAsia="zh-CN"/>
        </w:rPr>
        <w:t>南通市海门区海兴路东侧停车场及绿化工程土地污染状况调查项目（二次）</w:t>
      </w:r>
      <w:r>
        <w:rPr>
          <w:rFonts w:hint="eastAsia" w:ascii="宋体" w:hAnsi="宋体" w:cs="宋体"/>
          <w:sz w:val="24"/>
          <w:szCs w:val="24"/>
        </w:rPr>
        <w:t>进行竞争性谈判，欢迎符合要求的单位前来参与。</w:t>
      </w:r>
    </w:p>
    <w:p>
      <w:pPr>
        <w:widowControl/>
        <w:spacing w:line="360" w:lineRule="auto"/>
        <w:ind w:left="105" w:leftChars="50" w:firstLine="480" w:firstLineChars="200"/>
        <w:jc w:val="left"/>
        <w:rPr>
          <w:rFonts w:hint="eastAsia" w:ascii="宋体" w:hAnsi="宋体" w:eastAsia="宋体" w:cs="宋体"/>
          <w:color w:val="000000"/>
          <w:sz w:val="24"/>
          <w:szCs w:val="24"/>
          <w:lang w:eastAsia="zh-CN"/>
        </w:rPr>
      </w:pPr>
      <w:r>
        <w:rPr>
          <w:rFonts w:hint="eastAsia" w:ascii="宋体" w:hAnsi="宋体" w:cs="宋体"/>
          <w:sz w:val="24"/>
          <w:szCs w:val="24"/>
        </w:rPr>
        <w:t>一、</w:t>
      </w:r>
      <w:r>
        <w:rPr>
          <w:rFonts w:hint="eastAsia" w:ascii="宋体" w:hAnsi="宋体" w:cs="宋体"/>
          <w:color w:val="000000"/>
          <w:sz w:val="24"/>
          <w:szCs w:val="24"/>
        </w:rPr>
        <w:t>项目名称：</w:t>
      </w:r>
      <w:r>
        <w:rPr>
          <w:rFonts w:hint="eastAsia" w:ascii="宋体" w:hAnsi="宋体" w:cs="宋体"/>
          <w:color w:val="000000"/>
          <w:sz w:val="24"/>
          <w:szCs w:val="24"/>
          <w:u w:val="single"/>
          <w:lang w:eastAsia="zh-CN"/>
        </w:rPr>
        <w:t>南通市海门区海兴路东侧停车场及绿化工程土地污染状况调查项目（二次）</w:t>
      </w:r>
    </w:p>
    <w:p>
      <w:pPr>
        <w:spacing w:line="360" w:lineRule="auto"/>
        <w:ind w:firstLine="480" w:firstLineChars="200"/>
        <w:rPr>
          <w:rFonts w:ascii="宋体" w:hAnsi="宋体" w:cs="宋体"/>
          <w:sz w:val="24"/>
          <w:szCs w:val="24"/>
        </w:rPr>
      </w:pPr>
      <w:r>
        <w:rPr>
          <w:rFonts w:hint="eastAsia" w:ascii="宋体" w:hAnsi="宋体" w:cs="宋体"/>
          <w:sz w:val="24"/>
          <w:szCs w:val="24"/>
          <w:shd w:val="clear" w:color="auto" w:fill="FFFFFF"/>
        </w:rPr>
        <w:t>本项目主要内容简介：详见项目需求。</w:t>
      </w:r>
    </w:p>
    <w:p>
      <w:pPr>
        <w:spacing w:line="360" w:lineRule="auto"/>
        <w:ind w:firstLine="480" w:firstLineChars="200"/>
        <w:rPr>
          <w:rFonts w:ascii="宋体" w:hAnsi="宋体" w:cs="宋体"/>
          <w:b/>
          <w:sz w:val="24"/>
          <w:szCs w:val="24"/>
        </w:rPr>
      </w:pPr>
      <w:r>
        <w:rPr>
          <w:rFonts w:hint="eastAsia" w:ascii="宋体" w:hAnsi="宋体" w:cs="宋体"/>
          <w:sz w:val="24"/>
          <w:szCs w:val="24"/>
          <w:highlight w:val="yellow"/>
        </w:rPr>
        <w:t>二、</w:t>
      </w:r>
      <w:r>
        <w:rPr>
          <w:rFonts w:hint="eastAsia" w:ascii="宋体" w:hAnsi="宋体" w:cs="宋体"/>
          <w:b/>
          <w:color w:val="FF0000"/>
          <w:sz w:val="24"/>
          <w:szCs w:val="24"/>
          <w:highlight w:val="yellow"/>
        </w:rPr>
        <w:t>本项目最高限价为</w:t>
      </w:r>
      <w:r>
        <w:rPr>
          <w:rFonts w:hint="eastAsia" w:ascii="宋体" w:hAnsi="宋体" w:cs="宋体"/>
          <w:b/>
          <w:color w:val="FF0000"/>
          <w:sz w:val="24"/>
          <w:szCs w:val="24"/>
          <w:highlight w:val="yellow"/>
          <w:u w:val="single"/>
        </w:rPr>
        <w:t xml:space="preserve"> </w:t>
      </w:r>
      <w:r>
        <w:rPr>
          <w:rFonts w:hint="eastAsia" w:ascii="宋体" w:hAnsi="宋体" w:cs="宋体"/>
          <w:b/>
          <w:color w:val="FF0000"/>
          <w:sz w:val="24"/>
          <w:szCs w:val="24"/>
          <w:highlight w:val="yellow"/>
          <w:u w:val="single"/>
          <w:lang w:val="en-US" w:eastAsia="zh-CN"/>
        </w:rPr>
        <w:t>1.8</w:t>
      </w:r>
      <w:r>
        <w:rPr>
          <w:rFonts w:hint="eastAsia" w:ascii="宋体" w:hAnsi="宋体" w:cs="宋体"/>
          <w:b/>
          <w:color w:val="FF0000"/>
          <w:sz w:val="24"/>
          <w:szCs w:val="24"/>
          <w:highlight w:val="yellow"/>
          <w:u w:val="single"/>
        </w:rPr>
        <w:t xml:space="preserve"> </w:t>
      </w:r>
      <w:r>
        <w:rPr>
          <w:rFonts w:hint="eastAsia" w:ascii="宋体" w:hAnsi="宋体" w:cs="宋体"/>
          <w:b/>
          <w:color w:val="FF0000"/>
          <w:sz w:val="24"/>
          <w:szCs w:val="24"/>
          <w:highlight w:val="yellow"/>
        </w:rPr>
        <w:t>万元，</w:t>
      </w:r>
      <w:r>
        <w:rPr>
          <w:rFonts w:hint="eastAsia" w:ascii="宋体" w:hAnsi="宋体" w:cs="宋体"/>
          <w:b/>
          <w:sz w:val="24"/>
          <w:szCs w:val="24"/>
        </w:rPr>
        <w:t>投标报价超过最高限价的视为无效报价。</w:t>
      </w:r>
    </w:p>
    <w:p>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三、投标供应商的资格要求: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1、符合《中华人民共和国政府采购法》第二十二条对供应商的资格要求:</w:t>
      </w:r>
    </w:p>
    <w:p>
      <w:pPr>
        <w:spacing w:line="360" w:lineRule="auto"/>
        <w:ind w:firstLine="480" w:firstLineChars="200"/>
        <w:rPr>
          <w:rFonts w:ascii="宋体" w:hAnsi="宋体" w:cs="宋体"/>
          <w:sz w:val="24"/>
          <w:szCs w:val="24"/>
        </w:rPr>
      </w:pPr>
      <w:r>
        <w:rPr>
          <w:rFonts w:hint="eastAsia" w:ascii="宋体" w:hAnsi="宋体" w:cs="宋体"/>
          <w:sz w:val="24"/>
          <w:szCs w:val="24"/>
        </w:rPr>
        <w:t>①法人或者其他组织的营业执照等证明文件；</w:t>
      </w:r>
    </w:p>
    <w:p>
      <w:pPr>
        <w:spacing w:line="360" w:lineRule="auto"/>
        <w:ind w:firstLine="480" w:firstLineChars="200"/>
        <w:rPr>
          <w:rFonts w:ascii="宋体" w:hAnsi="宋体" w:cs="宋体"/>
          <w:sz w:val="24"/>
          <w:szCs w:val="24"/>
        </w:rPr>
      </w:pPr>
      <w:r>
        <w:rPr>
          <w:rFonts w:hint="eastAsia" w:ascii="宋体" w:hAnsi="宋体" w:cs="宋体"/>
          <w:sz w:val="24"/>
          <w:szCs w:val="24"/>
        </w:rPr>
        <w:t>②上一年度的财务状况报告（成立不满一年不需提供）（格式见招标文件附件）；</w:t>
      </w:r>
    </w:p>
    <w:p>
      <w:pPr>
        <w:spacing w:line="360" w:lineRule="auto"/>
        <w:ind w:firstLine="480" w:firstLineChars="200"/>
        <w:rPr>
          <w:rFonts w:ascii="宋体" w:hAnsi="宋体" w:cs="宋体"/>
          <w:sz w:val="24"/>
          <w:szCs w:val="24"/>
        </w:rPr>
      </w:pPr>
      <w:r>
        <w:rPr>
          <w:rFonts w:hint="eastAsia" w:ascii="宋体" w:hAnsi="宋体" w:cs="宋体"/>
          <w:sz w:val="24"/>
          <w:szCs w:val="24"/>
        </w:rPr>
        <w:t>③具有履行合同所必需的设备和专业技术能力（提供承诺函）（格式见附件）；</w:t>
      </w:r>
    </w:p>
    <w:p>
      <w:pPr>
        <w:spacing w:line="360" w:lineRule="auto"/>
        <w:ind w:firstLine="480" w:firstLineChars="200"/>
        <w:rPr>
          <w:rFonts w:ascii="宋体" w:hAnsi="宋体" w:cs="宋体"/>
          <w:sz w:val="24"/>
          <w:szCs w:val="24"/>
        </w:rPr>
      </w:pPr>
      <w:r>
        <w:rPr>
          <w:rFonts w:hint="eastAsia" w:ascii="宋体" w:hAnsi="宋体" w:cs="宋体"/>
          <w:sz w:val="24"/>
          <w:szCs w:val="24"/>
        </w:rPr>
        <w:t>④提供依法缴纳税收和社会保障资金的相关材料；</w:t>
      </w:r>
    </w:p>
    <w:p>
      <w:pPr>
        <w:widowControl/>
        <w:spacing w:line="360" w:lineRule="auto"/>
        <w:ind w:firstLine="480" w:firstLineChars="200"/>
        <w:jc w:val="left"/>
        <w:rPr>
          <w:rFonts w:hint="eastAsia" w:ascii="宋体" w:hAnsi="宋体" w:cs="宋体"/>
          <w:sz w:val="24"/>
          <w:szCs w:val="24"/>
        </w:rPr>
      </w:pPr>
      <w:r>
        <w:rPr>
          <w:rFonts w:hint="eastAsia" w:ascii="宋体" w:hAnsi="宋体" w:cs="宋体"/>
          <w:sz w:val="24"/>
          <w:szCs w:val="24"/>
        </w:rPr>
        <w:t>⑤参加政府采购活动前三年内，在经营活动中没有重大违法记录（提供参加本项目政府采购活动前3年内在经营活动中没有重大违法记录的书面声明）（格式见附件）。</w:t>
      </w:r>
      <w:r>
        <w:rPr>
          <w:rFonts w:ascii="宋体" w:hAnsi="宋体" w:cs="宋体"/>
          <w:color w:val="FF0000"/>
          <w:kern w:val="0"/>
          <w:sz w:val="24"/>
          <w:szCs w:val="24"/>
        </w:rPr>
        <w:br w:type="textWrapping"/>
      </w:r>
      <w:r>
        <w:rPr>
          <w:rFonts w:hint="eastAsia" w:ascii="宋体" w:hAnsi="宋体" w:cs="宋体"/>
          <w:sz w:val="24"/>
          <w:szCs w:val="24"/>
        </w:rPr>
        <w:t xml:space="preserve">    2、投标供应商其他资格要求：</w:t>
      </w:r>
    </w:p>
    <w:p>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b/>
          <w:bCs/>
          <w:sz w:val="24"/>
          <w:szCs w:val="24"/>
          <w:u w:val="single"/>
        </w:rPr>
        <w:t>供应商201</w:t>
      </w:r>
      <w:r>
        <w:rPr>
          <w:rFonts w:hint="eastAsia" w:ascii="宋体" w:hAnsi="宋体" w:eastAsia="宋体" w:cs="宋体"/>
          <w:b/>
          <w:bCs/>
          <w:sz w:val="24"/>
          <w:szCs w:val="24"/>
          <w:u w:val="single"/>
          <w:lang w:val="en-US" w:eastAsia="zh-CN"/>
        </w:rPr>
        <w:t>9</w:t>
      </w:r>
      <w:r>
        <w:rPr>
          <w:rFonts w:hint="eastAsia" w:ascii="宋体" w:hAnsi="宋体" w:eastAsia="宋体" w:cs="宋体"/>
          <w:b/>
          <w:bCs/>
          <w:sz w:val="24"/>
          <w:szCs w:val="24"/>
          <w:u w:val="single"/>
        </w:rPr>
        <w:t>年1月1日以来承担过</w:t>
      </w:r>
      <w:r>
        <w:rPr>
          <w:rFonts w:hint="eastAsia" w:ascii="宋体" w:hAnsi="宋体" w:eastAsia="宋体" w:cs="宋体"/>
          <w:b/>
          <w:bCs/>
          <w:sz w:val="24"/>
          <w:szCs w:val="24"/>
          <w:u w:val="single"/>
          <w:lang w:val="en-US" w:eastAsia="zh-CN"/>
        </w:rPr>
        <w:t>类似项目</w:t>
      </w:r>
      <w:r>
        <w:rPr>
          <w:rFonts w:hint="eastAsia" w:ascii="宋体" w:hAnsi="宋体" w:eastAsia="宋体" w:cs="宋体"/>
          <w:b/>
          <w:bCs/>
          <w:sz w:val="24"/>
          <w:szCs w:val="24"/>
          <w:u w:val="single"/>
          <w:lang w:eastAsia="zh-CN"/>
        </w:rPr>
        <w:t>土壤污染源调查评估</w:t>
      </w:r>
      <w:r>
        <w:rPr>
          <w:rFonts w:hint="eastAsia" w:ascii="宋体" w:hAnsi="宋体" w:eastAsia="宋体" w:cs="宋体"/>
          <w:b/>
          <w:bCs/>
          <w:sz w:val="24"/>
          <w:szCs w:val="24"/>
          <w:u w:val="single"/>
        </w:rPr>
        <w:t>工作（以合同签订时间为准，须提供相应的合同复印件，原件备查）</w:t>
      </w:r>
      <w:r>
        <w:rPr>
          <w:rFonts w:hint="eastAsia" w:ascii="宋体" w:hAnsi="宋体" w:eastAsia="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3、本项目不接受联合体投标。</w:t>
      </w:r>
    </w:p>
    <w:p>
      <w:pPr>
        <w:widowControl/>
        <w:ind w:firstLine="480" w:firstLineChars="200"/>
        <w:jc w:val="left"/>
        <w:rPr>
          <w:rFonts w:ascii="宋体" w:hAnsi="宋体" w:cs="宋体"/>
          <w:sz w:val="24"/>
          <w:szCs w:val="24"/>
        </w:rPr>
      </w:pPr>
      <w:r>
        <w:rPr>
          <w:rFonts w:hint="eastAsia" w:ascii="宋体" w:hAnsi="宋体" w:cs="宋体"/>
          <w:sz w:val="24"/>
          <w:szCs w:val="24"/>
        </w:rPr>
        <w:t>四、招标采购方式：竞争性谈判</w:t>
      </w:r>
    </w:p>
    <w:p>
      <w:pPr>
        <w:spacing w:line="360" w:lineRule="auto"/>
        <w:ind w:firstLine="480" w:firstLineChars="200"/>
        <w:rPr>
          <w:rFonts w:ascii="宋体" w:hAnsi="宋体"/>
          <w:b/>
          <w:bCs/>
          <w:sz w:val="24"/>
        </w:rPr>
      </w:pPr>
      <w:r>
        <w:rPr>
          <w:rFonts w:hint="eastAsia" w:ascii="宋体" w:hAnsi="宋体" w:cs="宋体"/>
          <w:sz w:val="24"/>
        </w:rPr>
        <w:t>五、</w:t>
      </w:r>
      <w:r>
        <w:rPr>
          <w:rFonts w:hint="eastAsia" w:ascii="宋体" w:hAnsi="宋体" w:cs="宋体"/>
          <w:sz w:val="24"/>
          <w:szCs w:val="24"/>
        </w:rPr>
        <w:t>采购文件获取：</w:t>
      </w:r>
      <w:r>
        <w:rPr>
          <w:rFonts w:hint="eastAsia" w:ascii="宋体" w:hAnsi="宋体" w:cs="宋体"/>
          <w:sz w:val="24"/>
        </w:rPr>
        <w:t>符合招标条件的供应商如决定参与投标，请登录江苏海润城市发展集团有限公司官网（（http://cfjt.haimen.gov.cn/）自行下载。</w:t>
      </w:r>
    </w:p>
    <w:p>
      <w:pPr>
        <w:widowControl/>
        <w:spacing w:line="500" w:lineRule="exact"/>
        <w:ind w:firstLine="480" w:firstLineChars="200"/>
        <w:jc w:val="left"/>
        <w:rPr>
          <w:rFonts w:ascii="宋体" w:hAnsi="宋体"/>
          <w:sz w:val="24"/>
          <w:szCs w:val="24"/>
        </w:rPr>
      </w:pPr>
      <w:r>
        <w:rPr>
          <w:rFonts w:hint="eastAsia" w:ascii="宋体" w:hAnsi="宋体" w:cs="宋体"/>
          <w:sz w:val="24"/>
          <w:szCs w:val="24"/>
        </w:rPr>
        <w:t>六、投标保证金: 投标保证金金额为人民币</w:t>
      </w:r>
      <w:r>
        <w:rPr>
          <w:rFonts w:hint="eastAsia" w:ascii="宋体" w:hAnsi="宋体" w:cs="宋体"/>
          <w:sz w:val="24"/>
          <w:szCs w:val="24"/>
          <w:u w:val="single"/>
          <w:lang w:val="en-US" w:eastAsia="zh-CN"/>
        </w:rPr>
        <w:t>300</w:t>
      </w:r>
      <w:r>
        <w:rPr>
          <w:rFonts w:hint="eastAsia" w:ascii="宋体" w:hAnsi="宋体" w:cs="宋体"/>
          <w:sz w:val="24"/>
          <w:szCs w:val="24"/>
        </w:rPr>
        <w:t>元整，现金方式递交。如未携带，投标文件将被拒绝。</w:t>
      </w:r>
    </w:p>
    <w:p>
      <w:pPr>
        <w:widowControl/>
        <w:ind w:firstLine="482" w:firstLineChars="200"/>
        <w:jc w:val="left"/>
        <w:rPr>
          <w:rFonts w:ascii="宋体" w:hAnsi="宋体"/>
          <w:b/>
          <w:sz w:val="24"/>
          <w:szCs w:val="24"/>
        </w:rPr>
      </w:pPr>
      <w:r>
        <w:rPr>
          <w:rFonts w:hint="eastAsia" w:ascii="宋体" w:hAnsi="宋体"/>
          <w:b/>
          <w:sz w:val="24"/>
          <w:szCs w:val="24"/>
        </w:rPr>
        <w:t>七、投标截止及开标时间：</w:t>
      </w:r>
      <w:bookmarkStart w:id="6" w:name="OLE_LINK20"/>
      <w:r>
        <w:rPr>
          <w:rFonts w:hint="eastAsia" w:ascii="宋体" w:hAnsi="宋体" w:cs="宋体"/>
          <w:b/>
          <w:bCs/>
          <w:sz w:val="24"/>
          <w:szCs w:val="24"/>
          <w:highlight w:val="cyan"/>
          <w:u w:val="single"/>
        </w:rPr>
        <w:t>2022年</w:t>
      </w:r>
      <w:r>
        <w:rPr>
          <w:rFonts w:hint="eastAsia" w:ascii="宋体" w:hAnsi="宋体" w:cs="宋体"/>
          <w:b/>
          <w:bCs/>
          <w:sz w:val="24"/>
          <w:szCs w:val="24"/>
          <w:highlight w:val="cyan"/>
          <w:u w:val="single"/>
          <w:lang w:val="en-US" w:eastAsia="zh-CN"/>
        </w:rPr>
        <w:t>03</w:t>
      </w:r>
      <w:r>
        <w:rPr>
          <w:rFonts w:hint="eastAsia" w:ascii="宋体" w:hAnsi="宋体" w:cs="宋体"/>
          <w:b/>
          <w:bCs/>
          <w:sz w:val="24"/>
          <w:szCs w:val="24"/>
          <w:highlight w:val="cyan"/>
          <w:u w:val="single"/>
        </w:rPr>
        <w:t>月</w:t>
      </w:r>
      <w:r>
        <w:rPr>
          <w:rFonts w:hint="eastAsia" w:ascii="宋体" w:hAnsi="宋体" w:cs="宋体"/>
          <w:b/>
          <w:bCs/>
          <w:sz w:val="24"/>
          <w:szCs w:val="24"/>
          <w:highlight w:val="cyan"/>
          <w:u w:val="single"/>
          <w:lang w:val="en-US" w:eastAsia="zh-CN"/>
        </w:rPr>
        <w:t>08</w:t>
      </w:r>
      <w:bookmarkStart w:id="42" w:name="_GoBack"/>
      <w:bookmarkEnd w:id="42"/>
      <w:r>
        <w:rPr>
          <w:rFonts w:hint="eastAsia" w:ascii="宋体" w:hAnsi="宋体" w:cs="宋体"/>
          <w:b/>
          <w:bCs/>
          <w:sz w:val="24"/>
          <w:szCs w:val="24"/>
          <w:highlight w:val="cyan"/>
          <w:u w:val="single"/>
        </w:rPr>
        <w:t>日</w:t>
      </w:r>
      <w:bookmarkEnd w:id="6"/>
      <w:r>
        <w:rPr>
          <w:rFonts w:hint="eastAsia" w:ascii="宋体" w:hAnsi="宋体" w:cs="宋体"/>
          <w:b/>
          <w:bCs/>
          <w:sz w:val="24"/>
          <w:szCs w:val="24"/>
          <w:highlight w:val="cyan"/>
          <w:u w:val="single"/>
          <w:lang w:val="en-US" w:eastAsia="zh-CN"/>
        </w:rPr>
        <w:t>14</w:t>
      </w:r>
      <w:r>
        <w:rPr>
          <w:rFonts w:hint="eastAsia" w:ascii="宋体" w:hAnsi="宋体" w:cs="宋体"/>
          <w:b/>
          <w:bCs/>
          <w:sz w:val="24"/>
          <w:szCs w:val="24"/>
          <w:highlight w:val="cyan"/>
          <w:u w:val="single"/>
        </w:rPr>
        <w:t>时</w:t>
      </w:r>
      <w:r>
        <w:rPr>
          <w:rFonts w:hint="eastAsia" w:ascii="宋体" w:hAnsi="宋体" w:cs="宋体"/>
          <w:b/>
          <w:bCs/>
          <w:sz w:val="24"/>
          <w:szCs w:val="24"/>
          <w:highlight w:val="cyan"/>
          <w:u w:val="single"/>
          <w:lang w:val="en-US" w:eastAsia="zh-CN"/>
        </w:rPr>
        <w:t>30</w:t>
      </w:r>
      <w:r>
        <w:rPr>
          <w:rFonts w:hint="eastAsia" w:ascii="宋体" w:hAnsi="宋体" w:cs="宋体"/>
          <w:b/>
          <w:bCs/>
          <w:sz w:val="24"/>
          <w:szCs w:val="24"/>
          <w:highlight w:val="cyan"/>
          <w:u w:val="single"/>
        </w:rPr>
        <w:t>分</w:t>
      </w:r>
      <w:r>
        <w:rPr>
          <w:rFonts w:ascii="宋体" w:hAnsi="宋体"/>
          <w:b/>
          <w:sz w:val="24"/>
          <w:szCs w:val="24"/>
        </w:rPr>
        <w:t>（北京时间）</w:t>
      </w:r>
      <w:r>
        <w:rPr>
          <w:rFonts w:hint="eastAsia" w:ascii="宋体" w:hAnsi="宋体"/>
          <w:b/>
          <w:sz w:val="24"/>
          <w:szCs w:val="24"/>
        </w:rPr>
        <w:t>。</w:t>
      </w:r>
    </w:p>
    <w:p>
      <w:pPr>
        <w:widowControl/>
        <w:spacing w:line="520" w:lineRule="exact"/>
        <w:ind w:firstLine="480" w:firstLineChars="200"/>
        <w:jc w:val="left"/>
        <w:rPr>
          <w:rFonts w:ascii="宋体" w:hAnsi="宋体"/>
          <w:b/>
          <w:sz w:val="24"/>
          <w:szCs w:val="24"/>
        </w:rPr>
      </w:pPr>
      <w:r>
        <w:rPr>
          <w:rFonts w:hint="eastAsia" w:ascii="宋体" w:hAnsi="宋体"/>
          <w:sz w:val="24"/>
          <w:szCs w:val="24"/>
        </w:rPr>
        <w:t>八、递交投标文件、开标地点：海门区张謇大道897号嘉陵江商务大厦216室第一开标室。</w:t>
      </w:r>
    </w:p>
    <w:p>
      <w:pPr>
        <w:widowControl/>
        <w:spacing w:line="520" w:lineRule="exact"/>
        <w:ind w:firstLine="480" w:firstLineChars="200"/>
        <w:jc w:val="left"/>
        <w:rPr>
          <w:rFonts w:ascii="宋体" w:hAnsi="宋体"/>
          <w:sz w:val="24"/>
          <w:szCs w:val="24"/>
        </w:rPr>
      </w:pPr>
      <w:r>
        <w:rPr>
          <w:rFonts w:hint="eastAsia" w:ascii="宋体" w:hAnsi="宋体"/>
          <w:sz w:val="24"/>
          <w:szCs w:val="24"/>
        </w:rPr>
        <w:t xml:space="preserve">九、联系方式： </w:t>
      </w:r>
    </w:p>
    <w:p>
      <w:pPr>
        <w:widowControl/>
        <w:spacing w:line="360" w:lineRule="auto"/>
        <w:ind w:firstLine="480" w:firstLineChars="200"/>
        <w:jc w:val="left"/>
        <w:rPr>
          <w:rFonts w:hint="eastAsia" w:ascii="宋体" w:hAnsi="宋体" w:eastAsia="宋体"/>
          <w:sz w:val="24"/>
          <w:szCs w:val="24"/>
          <w:highlight w:val="cyan"/>
          <w:lang w:eastAsia="zh-CN"/>
        </w:rPr>
      </w:pPr>
      <w:r>
        <w:rPr>
          <w:rFonts w:hint="eastAsia" w:ascii="宋体" w:hAnsi="宋体"/>
          <w:sz w:val="24"/>
          <w:szCs w:val="24"/>
        </w:rPr>
        <w:t>招标人：</w:t>
      </w:r>
      <w:r>
        <w:rPr>
          <w:rFonts w:hint="eastAsia" w:ascii="宋体" w:hAnsi="宋体"/>
          <w:sz w:val="24"/>
          <w:szCs w:val="24"/>
          <w:lang w:eastAsia="zh-CN"/>
        </w:rPr>
        <w:t>南通市瀚泽建设实业发展有限公司</w:t>
      </w:r>
    </w:p>
    <w:p>
      <w:pPr>
        <w:widowControl/>
        <w:spacing w:line="360" w:lineRule="auto"/>
        <w:ind w:firstLine="480" w:firstLineChars="200"/>
        <w:jc w:val="left"/>
        <w:rPr>
          <w:rFonts w:ascii="宋体" w:hAnsi="宋体"/>
          <w:sz w:val="24"/>
          <w:szCs w:val="24"/>
        </w:rPr>
      </w:pPr>
      <w:r>
        <w:rPr>
          <w:rFonts w:hint="eastAsia" w:ascii="宋体" w:hAnsi="宋体"/>
          <w:sz w:val="24"/>
          <w:szCs w:val="24"/>
        </w:rPr>
        <w:t xml:space="preserve">联系人：沈先生  联系电话：13245769107 </w:t>
      </w:r>
    </w:p>
    <w:p>
      <w:pPr>
        <w:widowControl/>
        <w:spacing w:line="360" w:lineRule="auto"/>
        <w:ind w:firstLine="480" w:firstLineChars="200"/>
        <w:jc w:val="left"/>
        <w:rPr>
          <w:rFonts w:hint="eastAsia" w:ascii="宋体" w:hAnsi="宋体" w:eastAsia="宋体"/>
          <w:sz w:val="24"/>
          <w:szCs w:val="24"/>
          <w:lang w:eastAsia="zh-CN"/>
        </w:rPr>
      </w:pPr>
      <w:r>
        <w:rPr>
          <w:rFonts w:hint="eastAsia" w:ascii="宋体" w:hAnsi="宋体"/>
          <w:sz w:val="24"/>
          <w:szCs w:val="24"/>
        </w:rPr>
        <w:t>招标代理单位：</w:t>
      </w:r>
      <w:r>
        <w:rPr>
          <w:rFonts w:hint="eastAsia" w:ascii="宋体" w:hAnsi="宋体"/>
          <w:sz w:val="24"/>
          <w:szCs w:val="24"/>
          <w:lang w:eastAsia="zh-CN"/>
        </w:rPr>
        <w:t>国鼎和诚项目管理集团有限公司</w:t>
      </w:r>
    </w:p>
    <w:p>
      <w:pPr>
        <w:widowControl/>
        <w:spacing w:line="360" w:lineRule="auto"/>
        <w:ind w:firstLine="480" w:firstLineChars="200"/>
        <w:jc w:val="left"/>
        <w:rPr>
          <w:rFonts w:hint="default" w:ascii="宋体" w:hAnsi="宋体" w:eastAsia="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陈先生</w:t>
      </w:r>
      <w:r>
        <w:rPr>
          <w:rFonts w:hint="eastAsia" w:ascii="宋体" w:hAnsi="宋体"/>
          <w:sz w:val="24"/>
          <w:szCs w:val="24"/>
        </w:rPr>
        <w:t xml:space="preserve">  联系电话：</w:t>
      </w:r>
      <w:r>
        <w:rPr>
          <w:rFonts w:hint="eastAsia" w:ascii="宋体" w:hAnsi="宋体"/>
          <w:sz w:val="24"/>
          <w:szCs w:val="24"/>
          <w:lang w:val="en-US" w:eastAsia="zh-CN"/>
        </w:rPr>
        <w:t>15950856101</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对有关技术及采购需求问题，请与采购单位联系；对有关采购文件的询问，请与采购代理</w:t>
      </w:r>
      <w:r>
        <w:rPr>
          <w:rFonts w:hint="eastAsia" w:ascii="宋体" w:hAnsi="宋体" w:cs="宋体"/>
          <w:kern w:val="0"/>
          <w:sz w:val="24"/>
          <w:szCs w:val="24"/>
        </w:rPr>
        <w:t>机构</w:t>
      </w:r>
      <w:r>
        <w:rPr>
          <w:rFonts w:hint="eastAsia" w:ascii="宋体" w:hAnsi="宋体" w:cs="宋体"/>
          <w:sz w:val="24"/>
          <w:szCs w:val="24"/>
        </w:rPr>
        <w:t>联系。</w:t>
      </w:r>
    </w:p>
    <w:p>
      <w:pPr>
        <w:widowControl/>
        <w:spacing w:line="360" w:lineRule="auto"/>
        <w:ind w:left="479" w:leftChars="228"/>
        <w:jc w:val="left"/>
        <w:rPr>
          <w:rFonts w:ascii="宋体" w:hAnsi="宋体" w:cs="宋体"/>
          <w:b/>
          <w:sz w:val="24"/>
          <w:szCs w:val="24"/>
        </w:rPr>
      </w:pPr>
      <w:r>
        <w:rPr>
          <w:rFonts w:hint="eastAsia" w:ascii="宋体" w:hAnsi="宋体" w:cs="宋体"/>
          <w:b/>
          <w:sz w:val="24"/>
          <w:szCs w:val="24"/>
        </w:rPr>
        <w:t>友情提醒：</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1、请各供应商连续关注本网站可能发生的相关变化等信息。如没有及时获悉相关变化而引起的后果由供应商自负。</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2、请各供应商认真阅读招标文件，</w:t>
      </w:r>
      <w:r>
        <w:rPr>
          <w:rFonts w:hint="eastAsia" w:ascii="宋体" w:hAnsi="宋体" w:cs="宋体"/>
          <w:b/>
          <w:sz w:val="24"/>
          <w:szCs w:val="24"/>
        </w:rPr>
        <w:t>严格遵守时间</w:t>
      </w:r>
      <w:r>
        <w:rPr>
          <w:rFonts w:hint="eastAsia" w:ascii="宋体" w:hAnsi="宋体" w:cs="宋体"/>
          <w:sz w:val="24"/>
          <w:szCs w:val="24"/>
        </w:rPr>
        <w:t>、资料提供等相关约定。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请各</w:t>
      </w:r>
      <w:r>
        <w:rPr>
          <w:rFonts w:hint="eastAsia" w:ascii="宋体" w:hAnsi="宋体" w:cs="宋体"/>
          <w:sz w:val="24"/>
          <w:szCs w:val="24"/>
        </w:rPr>
        <w:t>供应商认真对照资格要求，如不符合要求，无意或故意参与报名、投标所产生的一切后果由供应商自行承担。</w:t>
      </w:r>
    </w:p>
    <w:p>
      <w:pPr>
        <w:spacing w:line="500" w:lineRule="exact"/>
        <w:ind w:firstLine="420"/>
        <w:rPr>
          <w:rFonts w:ascii="宋体" w:hAnsi="宋体" w:cs="宋体"/>
          <w:sz w:val="24"/>
          <w:szCs w:val="24"/>
          <w:highlight w:val="yellow"/>
        </w:rPr>
      </w:pPr>
      <w:r>
        <w:rPr>
          <w:rFonts w:hint="eastAsia" w:ascii="宋体" w:hAnsi="宋体" w:cs="宋体"/>
          <w:sz w:val="24"/>
          <w:szCs w:val="24"/>
          <w:highlight w:val="yellow"/>
        </w:rPr>
        <w:t>4、</w:t>
      </w:r>
      <w:r>
        <w:rPr>
          <w:rFonts w:hint="eastAsia" w:ascii="宋体" w:hAnsi="宋体" w:cs="宋体"/>
          <w:b/>
          <w:bCs/>
          <w:kern w:val="0"/>
          <w:sz w:val="24"/>
          <w:szCs w:val="24"/>
          <w:highlight w:val="yellow"/>
        </w:rPr>
        <w:t>每家单位进入嘉陵江商务大厦参与招投标活动人员不得超过2名，参与招投标活动的人员须全程佩戴无呼吸阀口罩。所有进入开评标室的人员请提前准备好“行程码”、“苏康码”“</w:t>
      </w:r>
      <w:r>
        <w:rPr>
          <w:rFonts w:hint="eastAsia" w:ascii="宋体" w:hAnsi="宋体" w:cs="宋体"/>
          <w:b/>
          <w:bCs/>
          <w:color w:val="FF0000"/>
          <w:kern w:val="0"/>
          <w:sz w:val="24"/>
          <w:szCs w:val="24"/>
          <w:highlight w:val="yellow"/>
        </w:rPr>
        <w:t>48小时核酸阴性检测证明</w:t>
      </w:r>
      <w:r>
        <w:rPr>
          <w:rFonts w:hint="eastAsia" w:ascii="宋体" w:hAnsi="宋体" w:cs="宋体"/>
          <w:b/>
          <w:bCs/>
          <w:kern w:val="0"/>
          <w:sz w:val="24"/>
          <w:szCs w:val="24"/>
          <w:highlight w:val="yellow"/>
        </w:rPr>
        <w:t>”（</w:t>
      </w:r>
      <w:r>
        <w:rPr>
          <w:rFonts w:hint="eastAsia" w:ascii="宋体" w:hAnsi="宋体" w:cs="宋体"/>
          <w:b/>
          <w:bCs/>
          <w:color w:val="FF0000"/>
          <w:kern w:val="0"/>
          <w:sz w:val="24"/>
          <w:szCs w:val="24"/>
          <w:highlight w:val="yellow"/>
        </w:rPr>
        <w:t>48小时核酸检测报告上的出具时间起算</w:t>
      </w:r>
      <w:r>
        <w:rPr>
          <w:rFonts w:hint="eastAsia" w:ascii="宋体" w:hAnsi="宋体" w:cs="宋体"/>
          <w:b/>
          <w:bCs/>
          <w:kern w:val="0"/>
          <w:sz w:val="24"/>
          <w:szCs w:val="24"/>
          <w:highlight w:val="yellow"/>
        </w:rPr>
        <w:t>）并主动出示，同时配合测温、查码等工作。未佩戴口罩、无48小时核酸阴性检测证明、无健康码、行程码或以上两码异常者不得参与招投标活动。</w:t>
      </w:r>
    </w:p>
    <w:p>
      <w:pPr>
        <w:spacing w:line="500" w:lineRule="exact"/>
        <w:ind w:firstLine="420"/>
        <w:rPr>
          <w:rFonts w:ascii="宋体" w:hAnsi="宋体" w:cs="宋体"/>
          <w:sz w:val="24"/>
          <w:szCs w:val="24"/>
        </w:rPr>
      </w:pPr>
      <w:r>
        <w:rPr>
          <w:rFonts w:hint="eastAsia" w:ascii="宋体" w:hAnsi="宋体" w:cs="宋体"/>
          <w:sz w:val="24"/>
          <w:szCs w:val="24"/>
        </w:rPr>
        <w:t>5、第七部分附件1《新冠肺炎疫情防控承诺书》由参加投标人员签署后单独存放，现场递交。</w:t>
      </w:r>
    </w:p>
    <w:p>
      <w:pPr>
        <w:pStyle w:val="2"/>
        <w:spacing w:line="500" w:lineRule="exact"/>
        <w:rPr>
          <w:rFonts w:ascii="宋体" w:hAnsi="宋体" w:cs="宋体"/>
          <w:sz w:val="24"/>
          <w:szCs w:val="24"/>
        </w:rPr>
      </w:pPr>
      <w:r>
        <w:rPr>
          <w:rFonts w:hint="eastAsia" w:ascii="宋体" w:hAnsi="宋体" w:cs="宋体"/>
          <w:sz w:val="24"/>
          <w:szCs w:val="24"/>
        </w:rPr>
        <w:t>6、因违反上述规定造成的招投标活动延误、暂停或取消的，后果由相关责任人自负。</w:t>
      </w:r>
    </w:p>
    <w:p>
      <w:pPr>
        <w:spacing w:line="500" w:lineRule="exact"/>
        <w:ind w:firstLine="420"/>
        <w:rPr>
          <w:rFonts w:ascii="宋体" w:hAnsi="宋体" w:cs="宋体"/>
          <w:sz w:val="24"/>
          <w:szCs w:val="24"/>
        </w:rPr>
      </w:pPr>
      <w:r>
        <w:rPr>
          <w:rFonts w:hint="eastAsia" w:ascii="宋体" w:hAnsi="宋体" w:cs="宋体"/>
          <w:sz w:val="24"/>
          <w:szCs w:val="24"/>
        </w:rPr>
        <w:t>7.为严格落实疫情防控常态化管控措施，投标单位进入开标地点（嘉陵江商务大厦）参与投标的人员原则上不得超过两人同时只可一人进入开标室参与投标 ，若投标人违反上述规定的，视情按否决投标处理。</w:t>
      </w:r>
    </w:p>
    <w:p>
      <w:pPr>
        <w:pStyle w:val="2"/>
      </w:pPr>
    </w:p>
    <w:p>
      <w:pPr>
        <w:pStyle w:val="2"/>
      </w:pPr>
    </w:p>
    <w:p>
      <w:pPr>
        <w:jc w:val="center"/>
        <w:rPr>
          <w:rFonts w:ascii="宋体" w:hAnsi="宋体"/>
          <w:b/>
          <w:bCs/>
          <w:sz w:val="44"/>
        </w:rPr>
      </w:pPr>
      <w:r>
        <w:rPr>
          <w:rFonts w:hint="eastAsia" w:ascii="宋体" w:hAnsi="宋体"/>
          <w:b/>
          <w:bCs/>
          <w:sz w:val="44"/>
        </w:rPr>
        <w:t>第二部分  采购项目需求</w:t>
      </w:r>
    </w:p>
    <w:p>
      <w:pPr>
        <w:snapToGrid w:val="0"/>
        <w:spacing w:line="520" w:lineRule="exact"/>
        <w:jc w:val="center"/>
        <w:rPr>
          <w:rFonts w:ascii="宋体" w:hAnsi="宋体"/>
          <w:b/>
          <w:bCs/>
          <w:sz w:val="44"/>
        </w:rPr>
      </w:pPr>
      <w:r>
        <w:rPr>
          <w:rFonts w:hint="eastAsia" w:ascii="宋体" w:hAnsi="宋体"/>
          <w:b/>
          <w:sz w:val="28"/>
          <w:szCs w:val="28"/>
        </w:rPr>
        <w:t>第一章 采购项目内容与服务要求</w:t>
      </w:r>
    </w:p>
    <w:p>
      <w:pPr>
        <w:snapToGrid w:val="0"/>
        <w:spacing w:line="520" w:lineRule="exact"/>
        <w:ind w:firstLine="472" w:firstLineChars="196"/>
        <w:rPr>
          <w:rFonts w:ascii="Arial"/>
          <w:b/>
          <w:sz w:val="24"/>
          <w:szCs w:val="24"/>
        </w:rPr>
      </w:pPr>
      <w:r>
        <w:rPr>
          <w:rFonts w:hint="eastAsia" w:ascii="Arial"/>
          <w:b/>
          <w:sz w:val="24"/>
          <w:szCs w:val="24"/>
        </w:rPr>
        <w:t>一、项目基本情况：</w:t>
      </w:r>
    </w:p>
    <w:p>
      <w:pPr>
        <w:snapToGrid w:val="0"/>
        <w:spacing w:line="520" w:lineRule="exact"/>
        <w:ind w:firstLine="472" w:firstLineChars="197"/>
        <w:rPr>
          <w:rFonts w:ascii="Arial"/>
          <w:sz w:val="24"/>
          <w:szCs w:val="24"/>
        </w:rPr>
      </w:pPr>
      <w:r>
        <w:rPr>
          <w:rFonts w:hint="eastAsia"/>
          <w:sz w:val="24"/>
          <w:szCs w:val="24"/>
        </w:rPr>
        <w:t>本工程为</w:t>
      </w:r>
      <w:r>
        <w:rPr>
          <w:rFonts w:hint="eastAsia" w:ascii="宋体" w:hAnsi="宋体"/>
          <w:color w:val="000000"/>
          <w:sz w:val="24"/>
        </w:rPr>
        <w:t>南通市海门区海兴路东侧停车场及绿化工程</w:t>
      </w:r>
      <w:r>
        <w:rPr>
          <w:rFonts w:hint="eastAsia" w:ascii="宋体" w:hAnsi="宋体"/>
          <w:color w:val="000000"/>
          <w:sz w:val="24"/>
          <w:lang w:eastAsia="zh-CN"/>
        </w:rPr>
        <w:t>，</w:t>
      </w:r>
      <w:r>
        <w:rPr>
          <w:rFonts w:hint="eastAsia" w:ascii="宋体" w:hAnsi="宋体"/>
          <w:color w:val="000000"/>
          <w:sz w:val="24"/>
          <w:lang w:val="en-US" w:eastAsia="zh-CN"/>
        </w:rPr>
        <w:t>调查</w:t>
      </w:r>
      <w:r>
        <w:rPr>
          <w:rFonts w:hint="eastAsia" w:ascii="宋体" w:hAnsi="宋体"/>
          <w:color w:val="000000"/>
          <w:sz w:val="24"/>
        </w:rPr>
        <w:t>实施范围约</w:t>
      </w:r>
      <w:r>
        <w:rPr>
          <w:rFonts w:hint="eastAsia" w:ascii="宋体" w:hAnsi="宋体"/>
          <w:color w:val="000000"/>
          <w:sz w:val="24"/>
          <w:lang w:val="en-US" w:eastAsia="zh-CN"/>
        </w:rPr>
        <w:t>5753</w:t>
      </w:r>
      <w:r>
        <w:rPr>
          <w:rFonts w:hint="eastAsia" w:ascii="宋体" w:hAnsi="宋体"/>
          <w:color w:val="000000"/>
          <w:sz w:val="24"/>
        </w:rPr>
        <w:t>平方米</w:t>
      </w:r>
      <w:r>
        <w:rPr>
          <w:rFonts w:hint="eastAsia" w:ascii="宋体" w:hAnsi="宋体"/>
          <w:color w:val="000000"/>
          <w:sz w:val="24"/>
          <w:lang w:eastAsia="zh-CN"/>
        </w:rPr>
        <w:t>（</w:t>
      </w:r>
      <w:r>
        <w:rPr>
          <w:rFonts w:hint="eastAsia" w:ascii="宋体" w:hAnsi="宋体"/>
          <w:color w:val="000000"/>
          <w:sz w:val="24"/>
          <w:lang w:val="en-US" w:eastAsia="zh-CN"/>
        </w:rPr>
        <w:t>详见附图</w:t>
      </w:r>
      <w:r>
        <w:rPr>
          <w:rFonts w:hint="eastAsia" w:ascii="宋体" w:hAnsi="宋体"/>
          <w:color w:val="000000"/>
          <w:sz w:val="24"/>
          <w:lang w:eastAsia="zh-CN"/>
        </w:rPr>
        <w:t>）</w:t>
      </w:r>
      <w:r>
        <w:rPr>
          <w:rFonts w:hint="eastAsia"/>
          <w:sz w:val="24"/>
          <w:szCs w:val="24"/>
        </w:rPr>
        <w:t>。</w:t>
      </w:r>
    </w:p>
    <w:p>
      <w:pPr>
        <w:snapToGrid w:val="0"/>
        <w:spacing w:line="520" w:lineRule="exact"/>
        <w:ind w:firstLine="472" w:firstLineChars="196"/>
        <w:rPr>
          <w:rFonts w:ascii="Arial"/>
          <w:b/>
          <w:sz w:val="24"/>
          <w:szCs w:val="24"/>
        </w:rPr>
      </w:pPr>
      <w:r>
        <w:rPr>
          <w:rFonts w:hint="eastAsia" w:ascii="Arial"/>
          <w:b/>
          <w:sz w:val="24"/>
          <w:szCs w:val="24"/>
        </w:rPr>
        <w:t>二、</w:t>
      </w:r>
      <w:r>
        <w:rPr>
          <w:rFonts w:hint="eastAsia" w:ascii="Arial"/>
          <w:b/>
          <w:bCs/>
          <w:sz w:val="24"/>
          <w:szCs w:val="24"/>
        </w:rPr>
        <w:t>项目内容与概况：</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1.本次场地初步调查依据国家有关法律、法规和相关标准开展场地调查，调查内容包括收集场地相关资料，识别场地污染物及污染程度，划定疑似污染区域，为开展后续工作提供依据。</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2.本单位只提供场地范围图，现场具体情况需竞价单位自行进行现场踏勘，并开展资料收集工作。</w:t>
      </w:r>
    </w:p>
    <w:p>
      <w:pPr>
        <w:snapToGrid w:val="0"/>
        <w:spacing w:line="520" w:lineRule="exact"/>
        <w:ind w:firstLine="472" w:firstLineChars="196"/>
        <w:rPr>
          <w:rFonts w:ascii="Arial"/>
          <w:b/>
          <w:bCs/>
          <w:sz w:val="24"/>
          <w:szCs w:val="24"/>
        </w:rPr>
      </w:pPr>
      <w:r>
        <w:rPr>
          <w:rFonts w:hint="eastAsia" w:ascii="Arial"/>
          <w:b/>
          <w:bCs/>
          <w:sz w:val="24"/>
          <w:szCs w:val="24"/>
        </w:rPr>
        <w:t>三、编制服务主要内容：</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投标人自行踏勘现场，以了解污染场地现状与历史情况，场地有毒有害物质的使用、储存和处理情况；同时观察并记录场地地形水文情况；组织开展场地环境调查工作，包括采样与检测（土壤、地下水）、测绘；根据实验室检测分析测试结果，评估场地土壤、地下水污染情况。</w:t>
      </w:r>
    </w:p>
    <w:p>
      <w:pPr>
        <w:spacing w:line="500" w:lineRule="exact"/>
        <w:ind w:firstLine="588" w:firstLineChars="245"/>
        <w:jc w:val="left"/>
        <w:rPr>
          <w:rFonts w:ascii="宋体" w:hAnsi="宋体" w:cs="宋体"/>
          <w:bCs/>
          <w:kern w:val="0"/>
          <w:sz w:val="24"/>
          <w:szCs w:val="24"/>
        </w:rPr>
      </w:pPr>
      <w:r>
        <w:rPr>
          <w:rFonts w:hint="eastAsia" w:ascii="宋体" w:hAnsi="宋体" w:cs="宋体"/>
          <w:bCs/>
          <w:kern w:val="0"/>
          <w:sz w:val="24"/>
          <w:szCs w:val="24"/>
        </w:rPr>
        <w:t>调查单位提交符合法律、法规及相关政策要求的《场地环境调查报告》，调查报告应包括但不限于：调查目的、技术依据、现场采样和检测分析方法、数据分析及结论等，调查单位协助报告送审及评审，最终获得主管部门备案。</w:t>
      </w:r>
    </w:p>
    <w:p>
      <w:pPr>
        <w:snapToGrid w:val="0"/>
        <w:spacing w:line="520" w:lineRule="exact"/>
        <w:ind w:firstLine="472" w:firstLineChars="196"/>
        <w:rPr>
          <w:rFonts w:ascii="Arial"/>
          <w:b/>
          <w:bCs/>
          <w:sz w:val="24"/>
          <w:szCs w:val="24"/>
        </w:rPr>
      </w:pPr>
      <w:r>
        <w:rPr>
          <w:rFonts w:hint="eastAsia" w:ascii="Arial"/>
          <w:b/>
          <w:bCs/>
          <w:sz w:val="24"/>
          <w:szCs w:val="24"/>
        </w:rPr>
        <w:t xml:space="preserve">四、采购项目商务要求： </w:t>
      </w:r>
    </w:p>
    <w:p>
      <w:pPr>
        <w:spacing w:line="5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（一）、工期要求：</w:t>
      </w:r>
      <w:r>
        <w:rPr>
          <w:rFonts w:hint="eastAsia" w:ascii="宋体" w:hAnsi="宋体" w:cs="宋体"/>
          <w:bCs/>
          <w:kern w:val="0"/>
          <w:sz w:val="24"/>
          <w:szCs w:val="24"/>
          <w:highlight w:val="yellow"/>
        </w:rPr>
        <w:t>必须在接</w:t>
      </w:r>
      <w:r>
        <w:rPr>
          <w:rFonts w:hint="eastAsia" w:ascii="宋体" w:hAnsi="宋体" w:cs="宋体"/>
          <w:bCs/>
          <w:kern w:val="0"/>
          <w:sz w:val="24"/>
          <w:szCs w:val="24"/>
          <w:highlight w:val="yellow"/>
          <w:lang w:eastAsia="zh-CN"/>
        </w:rPr>
        <w:t>采购单位</w:t>
      </w:r>
      <w:r>
        <w:rPr>
          <w:rFonts w:hint="eastAsia" w:ascii="宋体" w:hAnsi="宋体" w:cs="宋体"/>
          <w:bCs/>
          <w:kern w:val="0"/>
          <w:sz w:val="24"/>
          <w:szCs w:val="24"/>
          <w:highlight w:val="yellow"/>
        </w:rPr>
        <w:t>通知后</w:t>
      </w:r>
      <w:r>
        <w:rPr>
          <w:rFonts w:hint="eastAsia" w:ascii="宋体" w:hAnsi="宋体" w:cs="宋体"/>
          <w:bCs/>
          <w:kern w:val="0"/>
          <w:sz w:val="24"/>
          <w:szCs w:val="24"/>
          <w:highlight w:val="yellow"/>
          <w:lang w:val="en-US" w:eastAsia="zh-CN"/>
        </w:rPr>
        <w:t>30</w:t>
      </w:r>
      <w:r>
        <w:rPr>
          <w:rFonts w:hint="eastAsia" w:ascii="宋体" w:hAnsi="宋体" w:cs="宋体"/>
          <w:bCs/>
          <w:kern w:val="0"/>
          <w:sz w:val="24"/>
          <w:szCs w:val="24"/>
          <w:highlight w:val="yellow"/>
        </w:rPr>
        <w:t>日</w:t>
      </w:r>
      <w:r>
        <w:rPr>
          <w:rFonts w:hint="eastAsia" w:ascii="宋体" w:hAnsi="宋体" w:cs="宋体"/>
          <w:bCs/>
          <w:kern w:val="0"/>
          <w:sz w:val="24"/>
          <w:szCs w:val="24"/>
          <w:highlight w:val="yellow"/>
          <w:lang w:val="en-US" w:eastAsia="zh-CN"/>
        </w:rPr>
        <w:t>历天</w:t>
      </w:r>
      <w:r>
        <w:rPr>
          <w:rFonts w:hint="eastAsia" w:ascii="宋体" w:hAnsi="宋体" w:cs="宋体"/>
          <w:bCs/>
          <w:kern w:val="0"/>
          <w:sz w:val="24"/>
          <w:szCs w:val="24"/>
          <w:highlight w:val="yellow"/>
        </w:rPr>
        <w:t>内</w:t>
      </w:r>
      <w:r>
        <w:rPr>
          <w:rFonts w:hint="eastAsia" w:ascii="宋体" w:hAnsi="宋体" w:cs="宋体"/>
          <w:bCs/>
          <w:kern w:val="0"/>
          <w:sz w:val="24"/>
          <w:szCs w:val="24"/>
        </w:rPr>
        <w:t>出具调查报告并通过技术专家的评审。</w:t>
      </w:r>
    </w:p>
    <w:p>
      <w:pPr>
        <w:spacing w:line="500" w:lineRule="exact"/>
        <w:ind w:firstLine="480" w:firstLineChars="200"/>
        <w:jc w:val="left"/>
        <w:rPr>
          <w:rFonts w:ascii="宋体" w:hAnsi="宋体" w:cs="宋体"/>
          <w:bCs/>
          <w:kern w:val="0"/>
          <w:sz w:val="24"/>
          <w:szCs w:val="24"/>
        </w:rPr>
      </w:pPr>
      <w:r>
        <w:rPr>
          <w:rFonts w:hint="eastAsia" w:ascii="宋体" w:hAnsi="宋体" w:cs="宋体"/>
          <w:bCs/>
          <w:kern w:val="0"/>
          <w:sz w:val="24"/>
          <w:szCs w:val="24"/>
        </w:rPr>
        <w:t>（二）、技术要求：符合《污染场地土壤环境管理暂行办法》（部令第42号）、《关于加强工业企业关停、搬迁及原址场地再开发利用过程中污染防治工作的通知》（环发【2014】66号）、《场地环境调查技术导则》（HJ25.1-2014）、《场地环境监测技术导则》（HJ25.2-2014）、《污染场地风险评估技术导则》（HJ25.3-2014）、《土壤环境监测技术规范》、《地下水环境监测技术规范》等有关标准和技术规范文件要求。</w:t>
      </w:r>
    </w:p>
    <w:p>
      <w:pPr>
        <w:snapToGrid w:val="0"/>
        <w:spacing w:line="520" w:lineRule="exact"/>
        <w:ind w:firstLine="480" w:firstLineChars="200"/>
        <w:jc w:val="left"/>
        <w:rPr>
          <w:rFonts w:ascii="宋体" w:hAnsi="宋体"/>
          <w:sz w:val="24"/>
          <w:szCs w:val="24"/>
        </w:rPr>
      </w:pPr>
      <w:r>
        <w:rPr>
          <w:rFonts w:hint="eastAsia" w:ascii="宋体" w:hAnsi="宋体" w:cs="宋体"/>
          <w:bCs/>
          <w:kern w:val="0"/>
          <w:sz w:val="24"/>
          <w:szCs w:val="24"/>
          <w:highlight w:val="yellow"/>
        </w:rPr>
        <w:t>（三）、付款方式：调查结束出具场地环境调查报告经专家评审通过后,在收到通过评审并修改完善的调查报告后，乙方</w:t>
      </w:r>
      <w:r>
        <w:rPr>
          <w:rFonts w:hint="eastAsia" w:ascii="宋体" w:hAnsi="宋体"/>
          <w:sz w:val="24"/>
          <w:szCs w:val="24"/>
          <w:highlight w:val="yellow"/>
        </w:rPr>
        <w:t>提供正式合法有效的增值税专用发票</w:t>
      </w:r>
      <w:r>
        <w:rPr>
          <w:rFonts w:hint="eastAsia" w:ascii="宋体" w:hAnsi="宋体"/>
          <w:sz w:val="24"/>
          <w:szCs w:val="24"/>
          <w:highlight w:val="yellow"/>
          <w:lang w:eastAsia="zh-CN"/>
        </w:rPr>
        <w:t>（税率</w:t>
      </w:r>
      <w:r>
        <w:rPr>
          <w:rFonts w:hint="eastAsia" w:ascii="宋体" w:hAnsi="宋体"/>
          <w:sz w:val="24"/>
          <w:szCs w:val="24"/>
          <w:highlight w:val="yellow"/>
          <w:lang w:val="en-US" w:eastAsia="zh-CN"/>
        </w:rPr>
        <w:t>6%</w:t>
      </w:r>
      <w:r>
        <w:rPr>
          <w:rFonts w:hint="eastAsia" w:ascii="宋体" w:hAnsi="宋体"/>
          <w:sz w:val="24"/>
          <w:szCs w:val="24"/>
          <w:highlight w:val="yellow"/>
          <w:lang w:eastAsia="zh-CN"/>
        </w:rPr>
        <w:t>）</w:t>
      </w:r>
      <w:r>
        <w:rPr>
          <w:rFonts w:hint="eastAsia" w:ascii="宋体" w:hAnsi="宋体"/>
          <w:sz w:val="24"/>
          <w:szCs w:val="24"/>
          <w:highlight w:val="yellow"/>
        </w:rPr>
        <w:t>给甲方，收到发票后15日内甲方应向乙方一次性支付全部费用。</w:t>
      </w:r>
    </w:p>
    <w:p>
      <w:pPr>
        <w:snapToGrid w:val="0"/>
        <w:spacing w:line="520" w:lineRule="exact"/>
        <w:ind w:firstLine="472" w:firstLineChars="196"/>
        <w:rPr>
          <w:rFonts w:ascii="Arial"/>
          <w:b/>
          <w:bCs/>
          <w:sz w:val="24"/>
          <w:szCs w:val="24"/>
        </w:rPr>
      </w:pPr>
      <w:r>
        <w:rPr>
          <w:rFonts w:hint="eastAsia" w:ascii="Arial"/>
          <w:b/>
          <w:bCs/>
          <w:sz w:val="24"/>
          <w:szCs w:val="24"/>
        </w:rPr>
        <w:t>五、其它相关说明：</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1）本项目投标有效期为开标后60天。</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2）投标供应商在递交投标文件时需向招标代理机构缴纳招标文件工本费</w:t>
      </w:r>
      <w:r>
        <w:rPr>
          <w:rFonts w:hint="eastAsia" w:ascii="宋体" w:hAnsi="宋体" w:cs="宋体"/>
          <w:bCs/>
          <w:sz w:val="24"/>
          <w:szCs w:val="24"/>
          <w:u w:val="single"/>
        </w:rPr>
        <w:t>300</w:t>
      </w:r>
      <w:r>
        <w:rPr>
          <w:rFonts w:hint="eastAsia" w:ascii="宋体" w:hAnsi="宋体" w:cs="宋体"/>
          <w:bCs/>
          <w:sz w:val="24"/>
          <w:szCs w:val="24"/>
        </w:rPr>
        <w:t>元，该费用无论中标与否均不予退还。请投标供应商自带并按照要求缴纳，否则，招标人可以拒绝接收其投标文件。</w:t>
      </w:r>
    </w:p>
    <w:p>
      <w:pPr>
        <w:snapToGrid w:val="0"/>
        <w:spacing w:line="520" w:lineRule="exact"/>
        <w:ind w:firstLine="480" w:firstLineChars="200"/>
        <w:jc w:val="left"/>
        <w:rPr>
          <w:rFonts w:ascii="宋体" w:hAnsi="宋体" w:cs="宋体"/>
          <w:bCs/>
          <w:sz w:val="24"/>
          <w:szCs w:val="24"/>
        </w:rPr>
      </w:pPr>
      <w:r>
        <w:rPr>
          <w:rFonts w:hint="eastAsia" w:ascii="宋体" w:hAnsi="宋体" w:cs="宋体"/>
          <w:bCs/>
          <w:sz w:val="24"/>
          <w:szCs w:val="24"/>
        </w:rPr>
        <w:t>3）无论投标结果如何，投标人自行承担与投标相应有关的全部费用。</w:t>
      </w:r>
    </w:p>
    <w:p>
      <w:pPr>
        <w:spacing w:line="480" w:lineRule="exact"/>
        <w:jc w:val="center"/>
        <w:rPr>
          <w:rFonts w:ascii="Arial"/>
          <w:b/>
          <w:sz w:val="24"/>
          <w:szCs w:val="24"/>
        </w:rPr>
      </w:pPr>
      <w:bookmarkStart w:id="7" w:name="_Toc52352447"/>
    </w:p>
    <w:p>
      <w:pPr>
        <w:spacing w:line="480" w:lineRule="exact"/>
        <w:jc w:val="center"/>
        <w:rPr>
          <w:rFonts w:ascii="宋体" w:hAnsi="宋体"/>
          <w:b/>
          <w:sz w:val="44"/>
          <w:szCs w:val="44"/>
        </w:rPr>
      </w:pPr>
      <w:r>
        <w:rPr>
          <w:rFonts w:hint="eastAsia" w:ascii="宋体" w:hAnsi="宋体"/>
          <w:b/>
          <w:bCs/>
          <w:sz w:val="44"/>
          <w:szCs w:val="44"/>
        </w:rPr>
        <w:t>第三部分   投标人须知</w:t>
      </w:r>
      <w:bookmarkEnd w:id="7"/>
    </w:p>
    <w:p>
      <w:pPr>
        <w:pStyle w:val="4"/>
        <w:spacing w:line="480" w:lineRule="exact"/>
      </w:pPr>
      <w:bookmarkStart w:id="8" w:name="_Toc458262606"/>
      <w:bookmarkStart w:id="9" w:name="_Toc454701373"/>
      <w:bookmarkStart w:id="10" w:name="_Toc469579840"/>
      <w:bookmarkStart w:id="11" w:name="_Toc20571355"/>
      <w:bookmarkStart w:id="12" w:name="_Toc20564609"/>
      <w:bookmarkStart w:id="13" w:name="_Toc5575602"/>
      <w:bookmarkStart w:id="14" w:name="_Toc20144975"/>
      <w:bookmarkStart w:id="15" w:name="_Toc5578665"/>
      <w:bookmarkStart w:id="16" w:name="_Toc52352451"/>
      <w:bookmarkStart w:id="17" w:name="_Toc20564521"/>
      <w:r>
        <w:rPr>
          <w:rFonts w:hint="eastAsia"/>
        </w:rPr>
        <w:t>一、招标采购文件说明</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 招标采购文件由招标方负责解释。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 招标采购文件由下述部分组成：</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第一部分   招标公告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第二部分   采购项目需求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第三部分   投标人须知</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第四部分   开评标</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第五部分   合同相关要求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 xml:space="preserve">第六部分   投标文件格式   </w:t>
      </w:r>
    </w:p>
    <w:p>
      <w:pPr>
        <w:pStyle w:val="4"/>
        <w:spacing w:line="480" w:lineRule="exact"/>
      </w:pPr>
      <w:r>
        <w:rPr>
          <w:rFonts w:hint="eastAsia"/>
        </w:rPr>
        <w:t>二、招标采购文件的澄清</w:t>
      </w:r>
      <w:bookmarkEnd w:id="8"/>
      <w:bookmarkEnd w:id="9"/>
      <w:bookmarkEnd w:id="10"/>
      <w:r>
        <w:rPr>
          <w:rFonts w:hint="eastAsia"/>
        </w:rPr>
        <w:t>和修改</w:t>
      </w:r>
      <w:bookmarkEnd w:id="11"/>
      <w:bookmarkEnd w:id="12"/>
      <w:bookmarkEnd w:id="13"/>
      <w:bookmarkEnd w:id="14"/>
      <w:bookmarkEnd w:id="15"/>
      <w:bookmarkEnd w:id="16"/>
      <w:bookmarkEnd w:id="17"/>
    </w:p>
    <w:p>
      <w:pPr>
        <w:spacing w:line="480" w:lineRule="exact"/>
        <w:ind w:left="-360" w:firstLine="480" w:firstLineChars="200"/>
        <w:rPr>
          <w:rFonts w:ascii="宋体" w:hAnsi="宋体"/>
          <w:sz w:val="24"/>
          <w:szCs w:val="24"/>
          <w:lang w:val="en-GB"/>
        </w:rPr>
      </w:pPr>
      <w:bookmarkStart w:id="18" w:name="_Toc52352452"/>
      <w:r>
        <w:rPr>
          <w:rFonts w:hint="eastAsia" w:ascii="宋体" w:hAnsi="宋体"/>
          <w:sz w:val="24"/>
          <w:szCs w:val="24"/>
          <w:lang w:val="en-GB"/>
        </w:rPr>
        <w:t>1、供应商领取招标文件后，应仔细检查招标文件的所有内容，如对本次招标文件存在疑问，请将书面询问文件在本项目投标截止时间前，送至</w:t>
      </w:r>
      <w:r>
        <w:rPr>
          <w:rFonts w:hint="eastAsia" w:ascii="宋体" w:hAnsi="宋体"/>
          <w:sz w:val="24"/>
          <w:szCs w:val="24"/>
          <w:lang w:val="en-GB" w:eastAsia="zh-CN"/>
        </w:rPr>
        <w:t>国鼎和诚项目管理集团有限公司</w:t>
      </w:r>
      <w:r>
        <w:rPr>
          <w:rFonts w:hint="eastAsia" w:ascii="宋体" w:hAnsi="宋体"/>
          <w:sz w:val="24"/>
          <w:szCs w:val="24"/>
          <w:lang w:val="en-GB"/>
        </w:rPr>
        <w:t>，招标方将做统一答复；如规定时间内未收到任何书面质疑，则视为各投标供应商均理解并接受本招标文件所有内容。同时供应商不得在招标结束后针对招标文件所有内容提出质疑事项。</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3.采购单位有权对发出的招标文件进行必要的澄清或修改。采购单位对招标文件的澄清、修改将构成招标文件的一部分，对所有投标供应商具有约束力。</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4.采购单位可视情取消、延长投标截止时间和开标时间，不负责解释。</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5.投标供应商由于对招标文件的任何推论和误解以及采购单位对有关问题的口头解释所造成的后果，均由投标供应商自负。</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6.采购单位视情组织答疑会。</w:t>
      </w:r>
    </w:p>
    <w:p>
      <w:pPr>
        <w:pStyle w:val="4"/>
        <w:spacing w:line="480" w:lineRule="exact"/>
      </w:pPr>
      <w:r>
        <w:rPr>
          <w:rFonts w:hint="eastAsia"/>
          <w:lang w:val="en-GB"/>
        </w:rPr>
        <w:t>三</w:t>
      </w:r>
      <w:r>
        <w:rPr>
          <w:rFonts w:hint="eastAsia"/>
        </w:rPr>
        <w:t>、投标文件的制作</w:t>
      </w:r>
      <w:bookmarkEnd w:id="18"/>
    </w:p>
    <w:p>
      <w:pPr>
        <w:pStyle w:val="5"/>
        <w:spacing w:line="480" w:lineRule="exact"/>
        <w:rPr>
          <w:sz w:val="28"/>
        </w:rPr>
      </w:pPr>
      <w:bookmarkStart w:id="19" w:name="_Toc20564611"/>
      <w:bookmarkStart w:id="20" w:name="_Toc20144977"/>
      <w:bookmarkStart w:id="21" w:name="_Toc5575604"/>
      <w:bookmarkStart w:id="22" w:name="_Toc20564523"/>
      <w:bookmarkStart w:id="23" w:name="_Toc5578667"/>
      <w:bookmarkStart w:id="24" w:name="_Toc20571357"/>
      <w:r>
        <w:rPr>
          <w:rFonts w:hint="eastAsia"/>
          <w:sz w:val="28"/>
        </w:rPr>
        <w:t>1、 原则</w:t>
      </w:r>
      <w:bookmarkEnd w:id="19"/>
      <w:bookmarkEnd w:id="20"/>
      <w:bookmarkEnd w:id="21"/>
      <w:bookmarkEnd w:id="22"/>
      <w:bookmarkEnd w:id="23"/>
      <w:bookmarkEnd w:id="24"/>
      <w:r>
        <w:rPr>
          <w:rFonts w:hint="eastAsia"/>
          <w:sz w:val="28"/>
        </w:rPr>
        <w:t>：</w:t>
      </w:r>
    </w:p>
    <w:p>
      <w:pPr>
        <w:spacing w:line="480" w:lineRule="exact"/>
        <w:ind w:left="-360" w:firstLine="480" w:firstLineChars="200"/>
        <w:rPr>
          <w:rFonts w:ascii="宋体" w:hAnsi="宋体"/>
          <w:sz w:val="24"/>
          <w:szCs w:val="24"/>
        </w:rPr>
      </w:pPr>
      <w:r>
        <w:rPr>
          <w:rFonts w:hint="eastAsia" w:ascii="宋体" w:hAnsi="宋体"/>
          <w:sz w:val="24"/>
          <w:szCs w:val="24"/>
        </w:rPr>
        <w:t>（1）投标人应保证所提供的所有资料的真实性、准确性。</w:t>
      </w:r>
    </w:p>
    <w:p>
      <w:pPr>
        <w:spacing w:line="480" w:lineRule="exact"/>
        <w:ind w:left="-360" w:firstLine="480" w:firstLineChars="200"/>
        <w:rPr>
          <w:rFonts w:ascii="宋体" w:hAnsi="宋体"/>
          <w:sz w:val="24"/>
          <w:szCs w:val="24"/>
        </w:rPr>
      </w:pPr>
      <w:r>
        <w:rPr>
          <w:rFonts w:hint="eastAsia" w:ascii="宋体" w:hAnsi="宋体"/>
          <w:sz w:val="24"/>
          <w:szCs w:val="24"/>
        </w:rPr>
        <w:t>（2）投标人在招标过程中提供不真实的材料，无论其材料是否重要，采购方都将终止其投标资格，投标人需承担相应的后果及法律责任。</w:t>
      </w:r>
    </w:p>
    <w:p>
      <w:pPr>
        <w:spacing w:line="480" w:lineRule="exact"/>
        <w:ind w:left="-360" w:firstLine="480" w:firstLineChars="200"/>
        <w:rPr>
          <w:rFonts w:ascii="宋体" w:hAnsi="宋体"/>
          <w:szCs w:val="21"/>
        </w:rPr>
      </w:pPr>
      <w:r>
        <w:rPr>
          <w:rFonts w:hint="eastAsia" w:ascii="宋体" w:hAnsi="宋体"/>
          <w:sz w:val="24"/>
          <w:szCs w:val="24"/>
        </w:rPr>
        <w:t>（3）采购方拒绝接受电报、电话或传真形式的投标文件。</w:t>
      </w:r>
    </w:p>
    <w:p>
      <w:pPr>
        <w:pStyle w:val="5"/>
        <w:spacing w:line="480" w:lineRule="exact"/>
        <w:rPr>
          <w:sz w:val="28"/>
        </w:rPr>
      </w:pPr>
      <w:r>
        <w:rPr>
          <w:rFonts w:hint="eastAsia"/>
          <w:sz w:val="28"/>
        </w:rPr>
        <w:t>2、 投标文件的组成：见本招标采购文件第六部分“投标文件格式”。</w:t>
      </w:r>
    </w:p>
    <w:p>
      <w:pPr>
        <w:snapToGrid w:val="0"/>
        <w:spacing w:line="480" w:lineRule="exact"/>
        <w:ind w:firstLine="482" w:firstLineChars="200"/>
        <w:rPr>
          <w:rFonts w:ascii="宋体" w:hAnsi="宋体"/>
          <w:sz w:val="24"/>
          <w:szCs w:val="24"/>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pPr>
        <w:pStyle w:val="5"/>
        <w:spacing w:line="480" w:lineRule="exact"/>
        <w:rPr>
          <w:sz w:val="28"/>
        </w:rPr>
      </w:pPr>
      <w:r>
        <w:rPr>
          <w:rFonts w:hint="eastAsia"/>
          <w:sz w:val="28"/>
        </w:rPr>
        <w:t>3、 投标文件制作要求：</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（1）投标人应按投标文件组成顺序编写、制作投标文件，并牢固装订成册。投标文件均需采用A4纸（图纸等除外）。投标文件不得行间插字、涂改、增删，如修改错漏处，须经投标文件签署人签字并加盖公章。</w:t>
      </w:r>
    </w:p>
    <w:p>
      <w:pPr>
        <w:spacing w:line="480" w:lineRule="exact"/>
        <w:ind w:left="-360" w:firstLine="480" w:firstLineChars="200"/>
        <w:rPr>
          <w:rFonts w:ascii="宋体" w:hAnsi="宋体"/>
          <w:sz w:val="24"/>
          <w:szCs w:val="24"/>
        </w:rPr>
      </w:pPr>
      <w:r>
        <w:rPr>
          <w:rFonts w:hint="eastAsia" w:ascii="宋体" w:hAnsi="宋体"/>
          <w:sz w:val="24"/>
          <w:szCs w:val="24"/>
          <w:lang w:val="en-GB"/>
        </w:rPr>
        <w:t>（2）</w:t>
      </w:r>
      <w:r>
        <w:rPr>
          <w:rFonts w:hint="eastAsia" w:ascii="宋体" w:hAnsi="宋体"/>
          <w:sz w:val="24"/>
          <w:szCs w:val="24"/>
        </w:rPr>
        <w:t>投标文件正本</w:t>
      </w:r>
      <w:r>
        <w:rPr>
          <w:rFonts w:hint="eastAsia" w:ascii="宋体" w:hAnsi="宋体"/>
          <w:b/>
          <w:bCs/>
          <w:sz w:val="24"/>
          <w:szCs w:val="24"/>
        </w:rPr>
        <w:t>一份</w:t>
      </w:r>
      <w:r>
        <w:rPr>
          <w:rFonts w:hint="eastAsia" w:ascii="宋体" w:hAnsi="宋体"/>
          <w:sz w:val="24"/>
          <w:szCs w:val="24"/>
        </w:rPr>
        <w:t>、副本贰</w:t>
      </w:r>
      <w:r>
        <w:rPr>
          <w:rFonts w:hint="eastAsia" w:ascii="宋体" w:hAnsi="宋体"/>
          <w:b/>
          <w:bCs/>
          <w:sz w:val="24"/>
          <w:szCs w:val="24"/>
        </w:rPr>
        <w:t>份</w:t>
      </w:r>
      <w:r>
        <w:rPr>
          <w:rFonts w:hint="eastAsia" w:ascii="楷体_GB2312" w:hAnsi="宋体" w:eastAsia="楷体_GB2312"/>
          <w:sz w:val="24"/>
          <w:szCs w:val="24"/>
        </w:rPr>
        <w:t>，</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b/>
          <w:color w:val="FF0000"/>
          <w:sz w:val="24"/>
          <w:szCs w:val="24"/>
        </w:rPr>
        <w:t>报价一览表（一式三份）需单独另行密封</w:t>
      </w:r>
      <w:r>
        <w:rPr>
          <w:rFonts w:hint="eastAsia" w:ascii="宋体" w:hAnsi="宋体"/>
          <w:sz w:val="24"/>
          <w:szCs w:val="24"/>
        </w:rPr>
        <w:t>，投标报价不得出现于投标文件的正本或副本。</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w:t>
      </w:r>
      <w:r>
        <w:rPr>
          <w:rFonts w:hint="eastAsia" w:ascii="宋体" w:hAnsi="宋体"/>
          <w:sz w:val="24"/>
          <w:szCs w:val="24"/>
        </w:rPr>
        <w:t>投标文件正本须打印并由法定代表人或授权代表签字并加盖单位公章，副本可复印。</w:t>
      </w:r>
    </w:p>
    <w:p>
      <w:pPr>
        <w:spacing w:line="480" w:lineRule="exact"/>
        <w:ind w:left="-360" w:firstLine="480" w:firstLineChars="200"/>
        <w:rPr>
          <w:rFonts w:ascii="宋体" w:hAnsi="宋体"/>
          <w:sz w:val="24"/>
          <w:szCs w:val="24"/>
        </w:rPr>
      </w:pPr>
      <w:r>
        <w:rPr>
          <w:rFonts w:hint="eastAsia" w:ascii="宋体" w:hAnsi="宋体"/>
          <w:sz w:val="24"/>
          <w:szCs w:val="24"/>
        </w:rPr>
        <w:t>（5）投标人应将本项目投标文件密封。</w:t>
      </w:r>
    </w:p>
    <w:p>
      <w:pPr>
        <w:spacing w:line="480" w:lineRule="exact"/>
        <w:ind w:left="-360" w:firstLine="480" w:firstLineChars="200"/>
        <w:rPr>
          <w:rFonts w:ascii="宋体" w:hAnsi="宋体"/>
          <w:sz w:val="24"/>
          <w:szCs w:val="24"/>
        </w:rPr>
      </w:pPr>
      <w:r>
        <w:rPr>
          <w:rFonts w:hint="eastAsia" w:ascii="宋体" w:hAnsi="宋体"/>
          <w:sz w:val="24"/>
          <w:szCs w:val="24"/>
        </w:rPr>
        <w:t>（6）所有密封文件封套正面须标明项目名称、投标单位名称、边缝处加盖单位骑缝章或骑缝签字，并注明于开标前不得启封。如果投标供应商未加写标记，招标方对投标文件的误投和提前启封不负责任。</w:t>
      </w:r>
    </w:p>
    <w:p>
      <w:pPr>
        <w:pStyle w:val="5"/>
        <w:spacing w:line="480" w:lineRule="exact"/>
        <w:rPr>
          <w:sz w:val="28"/>
        </w:rPr>
      </w:pPr>
      <w:r>
        <w:rPr>
          <w:rFonts w:hint="eastAsia"/>
          <w:sz w:val="28"/>
        </w:rPr>
        <w:t>4、 投标报价</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（1）投标报价应包含本项目及相关服务、</w:t>
      </w:r>
      <w:r>
        <w:rPr>
          <w:rFonts w:hint="eastAsia"/>
          <w:sz w:val="24"/>
          <w:szCs w:val="24"/>
        </w:rPr>
        <w:t>评审等的全部费用</w:t>
      </w:r>
      <w:r>
        <w:rPr>
          <w:rFonts w:hint="eastAsia" w:ascii="宋体" w:hAnsi="宋体"/>
          <w:sz w:val="24"/>
          <w:szCs w:val="24"/>
          <w:lang w:val="en-GB"/>
        </w:rPr>
        <w:t>。</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（2）投标方免费提供的项目，也应报价并注明免费，不计入报价总价。</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（3）投标人应对招标文件内所要采购的全部内容进行报价，只投其中部分内容者，其投标书将被拒绝。</w:t>
      </w:r>
    </w:p>
    <w:p>
      <w:pPr>
        <w:spacing w:line="480" w:lineRule="exact"/>
        <w:ind w:left="-360" w:firstLine="480" w:firstLineChars="200"/>
        <w:rPr>
          <w:lang w:val="en-GB"/>
        </w:rPr>
      </w:pPr>
      <w:r>
        <w:rPr>
          <w:rFonts w:hint="eastAsia" w:ascii="宋体" w:hAnsi="宋体"/>
          <w:sz w:val="24"/>
          <w:szCs w:val="24"/>
          <w:lang w:val="en-GB"/>
        </w:rPr>
        <w:t>（4）本项目将进行现场最终报价，请做好现场报价的准备。</w:t>
      </w:r>
    </w:p>
    <w:p>
      <w:pPr>
        <w:spacing w:line="480" w:lineRule="exact"/>
        <w:ind w:left="-360" w:firstLine="480" w:firstLineChars="200"/>
        <w:rPr>
          <w:rFonts w:ascii="宋体" w:hAnsi="宋体"/>
          <w:b/>
          <w:bCs/>
          <w:sz w:val="24"/>
          <w:szCs w:val="24"/>
        </w:rPr>
      </w:pPr>
      <w:r>
        <w:rPr>
          <w:rFonts w:hint="eastAsia" w:ascii="宋体" w:hAnsi="宋体"/>
          <w:sz w:val="24"/>
          <w:szCs w:val="24"/>
          <w:lang w:val="en-GB"/>
        </w:rPr>
        <w:t>（5）</w:t>
      </w:r>
      <w:r>
        <w:rPr>
          <w:rFonts w:hint="eastAsia" w:ascii="宋体" w:hAnsi="宋体"/>
          <w:b/>
          <w:bCs/>
          <w:color w:val="FF0000"/>
          <w:sz w:val="24"/>
          <w:szCs w:val="24"/>
          <w:highlight w:val="yellow"/>
        </w:rPr>
        <w:t>本项目最高限价为人民币</w:t>
      </w:r>
      <w:r>
        <w:rPr>
          <w:rFonts w:hint="eastAsia" w:ascii="宋体" w:hAnsi="宋体"/>
          <w:b/>
          <w:bCs/>
          <w:color w:val="FF0000"/>
          <w:sz w:val="24"/>
          <w:szCs w:val="24"/>
          <w:highlight w:val="yellow"/>
          <w:u w:val="single"/>
        </w:rPr>
        <w:t xml:space="preserve"> </w:t>
      </w:r>
      <w:r>
        <w:rPr>
          <w:rFonts w:hint="eastAsia" w:ascii="宋体" w:hAnsi="宋体"/>
          <w:b/>
          <w:bCs/>
          <w:color w:val="FF0000"/>
          <w:sz w:val="24"/>
          <w:szCs w:val="24"/>
          <w:highlight w:val="yellow"/>
          <w:u w:val="single"/>
          <w:lang w:val="en-US" w:eastAsia="zh-CN"/>
        </w:rPr>
        <w:t>1.8</w:t>
      </w:r>
      <w:r>
        <w:rPr>
          <w:rFonts w:hint="eastAsia" w:ascii="宋体" w:hAnsi="宋体"/>
          <w:b/>
          <w:bCs/>
          <w:color w:val="FF0000"/>
          <w:sz w:val="24"/>
          <w:szCs w:val="24"/>
          <w:highlight w:val="yellow"/>
          <w:u w:val="single"/>
        </w:rPr>
        <w:t xml:space="preserve">  </w:t>
      </w:r>
      <w:r>
        <w:rPr>
          <w:rFonts w:hint="eastAsia" w:ascii="宋体" w:hAnsi="宋体"/>
          <w:b/>
          <w:bCs/>
          <w:color w:val="FF0000"/>
          <w:sz w:val="24"/>
          <w:szCs w:val="24"/>
          <w:highlight w:val="yellow"/>
        </w:rPr>
        <w:t>万元，</w:t>
      </w:r>
      <w:r>
        <w:rPr>
          <w:rFonts w:hint="eastAsia" w:ascii="宋体" w:hAnsi="宋体"/>
          <w:b/>
          <w:bCs/>
          <w:sz w:val="24"/>
          <w:szCs w:val="24"/>
        </w:rPr>
        <w:t>超过招标控制价的为无效报价。</w:t>
      </w:r>
    </w:p>
    <w:p>
      <w:pPr>
        <w:pStyle w:val="5"/>
        <w:spacing w:line="480" w:lineRule="exact"/>
        <w:rPr>
          <w:rFonts w:ascii="宋体" w:hAnsi="宋体" w:eastAsia="宋体"/>
          <w:b w:val="0"/>
          <w:sz w:val="22"/>
          <w:szCs w:val="28"/>
          <w:lang w:val="en-GB"/>
        </w:rPr>
      </w:pPr>
      <w:r>
        <w:rPr>
          <w:rFonts w:hint="eastAsia"/>
          <w:sz w:val="28"/>
        </w:rPr>
        <w:t>5、</w:t>
      </w:r>
      <w:r>
        <w:rPr>
          <w:rFonts w:hint="eastAsia"/>
          <w:color w:val="000000"/>
          <w:sz w:val="28"/>
        </w:rPr>
        <w:t>保证金</w:t>
      </w:r>
    </w:p>
    <w:p>
      <w:pPr>
        <w:snapToGrid w:val="0"/>
        <w:spacing w:line="480" w:lineRule="exact"/>
        <w:ind w:firstLine="480" w:firstLineChars="200"/>
        <w:rPr>
          <w:rFonts w:hint="eastAsia"/>
          <w:sz w:val="24"/>
          <w:szCs w:val="24"/>
          <w:lang w:val="en-GB"/>
        </w:rPr>
      </w:pPr>
      <w:r>
        <w:rPr>
          <w:rFonts w:hint="eastAsia"/>
          <w:sz w:val="24"/>
          <w:szCs w:val="24"/>
          <w:lang w:val="en-GB"/>
        </w:rPr>
        <w:t>履约保证金为</w:t>
      </w:r>
      <w:r>
        <w:rPr>
          <w:rFonts w:hint="eastAsia"/>
          <w:sz w:val="24"/>
          <w:szCs w:val="24"/>
        </w:rPr>
        <w:t>中标价的5%</w:t>
      </w:r>
      <w:r>
        <w:rPr>
          <w:rFonts w:hint="eastAsia"/>
          <w:sz w:val="24"/>
          <w:szCs w:val="24"/>
          <w:lang w:val="en-GB"/>
        </w:rPr>
        <w:t>，由中标供应商转入采购人指定帐户，在办理中标通知书前提交。</w:t>
      </w:r>
      <w:r>
        <w:rPr>
          <w:rFonts w:hint="eastAsia" w:ascii="宋体" w:hAnsi="宋体"/>
          <w:sz w:val="24"/>
          <w:szCs w:val="24"/>
          <w:u w:val="none"/>
          <w:lang w:val="en-US" w:eastAsia="zh-CN"/>
        </w:rPr>
        <w:t>出具正式</w:t>
      </w:r>
      <w:r>
        <w:rPr>
          <w:rFonts w:hint="eastAsia" w:ascii="宋体" w:hAnsi="宋体" w:cs="宋体"/>
          <w:bCs/>
          <w:kern w:val="0"/>
          <w:sz w:val="24"/>
          <w:szCs w:val="24"/>
        </w:rPr>
        <w:t>调查报告</w:t>
      </w:r>
      <w:r>
        <w:rPr>
          <w:rFonts w:hint="eastAsia" w:ascii="宋体" w:hAnsi="宋体" w:cs="宋体"/>
          <w:bCs/>
          <w:kern w:val="0"/>
          <w:sz w:val="24"/>
          <w:szCs w:val="24"/>
          <w:lang w:val="en-US" w:eastAsia="zh-CN"/>
        </w:rPr>
        <w:t>后无息退还</w:t>
      </w:r>
      <w:r>
        <w:rPr>
          <w:rFonts w:hint="eastAsia"/>
          <w:sz w:val="24"/>
          <w:szCs w:val="24"/>
          <w:lang w:val="en-GB"/>
        </w:rPr>
        <w:t>。</w:t>
      </w:r>
    </w:p>
    <w:p>
      <w:pPr>
        <w:snapToGrid w:val="0"/>
        <w:spacing w:line="480" w:lineRule="exact"/>
        <w:rPr>
          <w:rFonts w:ascii="宋体" w:hAnsi="宋体"/>
          <w:sz w:val="24"/>
          <w:szCs w:val="24"/>
          <w:lang w:val="en-GB"/>
        </w:rPr>
      </w:pPr>
      <w:r>
        <w:rPr>
          <w:rFonts w:hint="eastAsia" w:eastAsia="黑体"/>
          <w:b/>
          <w:color w:val="000000"/>
          <w:sz w:val="28"/>
        </w:rPr>
        <w:t>6、投标有效期：</w:t>
      </w:r>
      <w:r>
        <w:rPr>
          <w:rFonts w:hint="eastAsia" w:ascii="宋体" w:hAnsi="宋体"/>
          <w:sz w:val="24"/>
          <w:szCs w:val="24"/>
          <w:lang w:val="en-GB"/>
        </w:rPr>
        <w:t>投标文件从开标之日起，投标有效期为60个工作日。</w:t>
      </w:r>
    </w:p>
    <w:p>
      <w:pPr>
        <w:pStyle w:val="4"/>
        <w:spacing w:line="480" w:lineRule="exact"/>
        <w:rPr>
          <w:lang w:val="en-GB"/>
        </w:rPr>
      </w:pPr>
      <w:r>
        <w:rPr>
          <w:rFonts w:hint="eastAsia"/>
          <w:lang w:val="en-GB"/>
        </w:rPr>
        <w:t>四、投标文件的递交</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pPr>
        <w:spacing w:line="480" w:lineRule="exact"/>
        <w:ind w:left="-360" w:firstLine="480" w:firstLineChars="200"/>
        <w:rPr>
          <w:rFonts w:ascii="宋体" w:hAnsi="宋体"/>
          <w:sz w:val="24"/>
          <w:szCs w:val="24"/>
          <w:lang w:val="en-GB"/>
        </w:rPr>
      </w:pPr>
      <w:r>
        <w:rPr>
          <w:rFonts w:hint="eastAsia"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、招标方将拒绝接收递交时间、密封情况等不符合要求的投标文件。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4、投标文件填写字迹必须清楚、工整，对不同文字文本投标文件的解释发生异议的，以中文文本为准。</w:t>
      </w:r>
    </w:p>
    <w:p>
      <w:pPr>
        <w:pStyle w:val="4"/>
        <w:spacing w:line="480" w:lineRule="exact"/>
        <w:rPr>
          <w:rFonts w:ascii="仿宋_GB2312" w:eastAsia="仿宋_GB2312"/>
          <w:b w:val="0"/>
        </w:rPr>
      </w:pPr>
      <w:r>
        <w:rPr>
          <w:rFonts w:hint="eastAsia"/>
          <w:lang w:val="en-GB"/>
        </w:rPr>
        <w:t>五、无效投标的情形</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发生下列情况之一的投标文件被视为无效：</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1．投标报价超出项目最高限价的；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2．由于包装不妥，在送交途中严重破损或失散的投标文件；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3．未按照招标文件要求盖章、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；未装订或未按照招标文件规定的数量进行制作、未按照招标文件规定要求密封；投标承诺函、法定代表人授权书等有涂改的；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4．未能提供合格的资格文件；</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5．投标人未对招标文件内所要采购的全部内容进行报价的；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6．与招标文件有重大偏离的或未能实质性响应技术商务要求的；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7．投标保证金未按规定交纳或不足的；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8．开标时投标供应商授权代表未到开标现场或授权代表不能提供相应身份证明的；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9．投标供应商在投标活动中提供任何虚假材料或从事其他违法活动的；</w:t>
      </w:r>
    </w:p>
    <w:p>
      <w:pPr>
        <w:spacing w:line="480" w:lineRule="exact"/>
        <w:ind w:left="-360" w:firstLine="480" w:firstLineChars="200"/>
        <w:rPr>
          <w:rFonts w:ascii="宋体" w:hAnsi="宋体"/>
          <w:sz w:val="24"/>
          <w:szCs w:val="24"/>
          <w:lang w:val="en-GB"/>
        </w:rPr>
      </w:pPr>
      <w:r>
        <w:rPr>
          <w:rFonts w:hint="eastAsia" w:ascii="宋体" w:hAnsi="宋体"/>
          <w:sz w:val="24"/>
          <w:szCs w:val="24"/>
          <w:lang w:val="en-GB"/>
        </w:rPr>
        <w:t>10．评标委员会认为其他不合理情况的；</w:t>
      </w:r>
    </w:p>
    <w:p>
      <w:pPr>
        <w:spacing w:line="480" w:lineRule="exact"/>
        <w:ind w:left="-360" w:firstLine="480" w:firstLineChars="200"/>
        <w:rPr>
          <w:rFonts w:ascii="宋体" w:hAnsi="宋体"/>
          <w:sz w:val="24"/>
          <w:szCs w:val="24"/>
        </w:rPr>
      </w:pPr>
      <w:r>
        <w:rPr>
          <w:rFonts w:hint="eastAsia" w:ascii="宋体" w:hAnsi="宋体"/>
          <w:sz w:val="24"/>
          <w:szCs w:val="24"/>
          <w:lang w:val="en-GB"/>
        </w:rPr>
        <w:t>11．不符合法律、法规和本招标文件规定的其他实质性要求的。</w:t>
      </w:r>
    </w:p>
    <w:p>
      <w:pPr>
        <w:pStyle w:val="5"/>
        <w:spacing w:line="480" w:lineRule="exact"/>
        <w:jc w:val="center"/>
        <w:rPr>
          <w:rFonts w:ascii="Arial" w:hAnsi="Arial"/>
          <w:sz w:val="28"/>
          <w:szCs w:val="28"/>
          <w:highlight w:val="yellow"/>
          <w:lang w:val="en-GB"/>
        </w:rPr>
      </w:pPr>
      <w:r>
        <w:rPr>
          <w:rFonts w:hint="eastAsia" w:ascii="Arial" w:hAnsi="Arial"/>
          <w:sz w:val="28"/>
          <w:szCs w:val="28"/>
          <w:lang w:val="en-GB"/>
        </w:rPr>
        <w:t>六、</w:t>
      </w:r>
      <w:r>
        <w:rPr>
          <w:rFonts w:hint="eastAsia" w:ascii="Arial" w:hAnsi="Arial"/>
          <w:sz w:val="28"/>
          <w:szCs w:val="28"/>
          <w:highlight w:val="none"/>
          <w:lang w:val="en-GB"/>
        </w:rPr>
        <w:t>变更为其他方式采购的情形</w:t>
      </w:r>
    </w:p>
    <w:p>
      <w:pPr>
        <w:spacing w:line="480" w:lineRule="exact"/>
        <w:ind w:firstLine="480" w:firstLineChars="200"/>
        <w:rPr>
          <w:rFonts w:ascii="宋体" w:hAnsi="宋体"/>
          <w:sz w:val="24"/>
          <w:szCs w:val="24"/>
          <w:lang w:val="zh-CN"/>
        </w:rPr>
      </w:pPr>
      <w:r>
        <w:rPr>
          <w:rFonts w:hint="eastAsia" w:ascii="宋体" w:hAnsi="宋体"/>
          <w:sz w:val="24"/>
          <w:szCs w:val="24"/>
        </w:rPr>
        <w:t>投标截止时间出现如下情形的：参加投标的供应商不足3家的，或者评标中出现符合专业条件的供应商或对招标文件作实质响应的投标人不足3家的，除采购任务取消外，招标人应报告招标人纪委部门，视情采取其他方式采购。</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方式招标。</w:t>
      </w:r>
    </w:p>
    <w:p>
      <w:pPr>
        <w:spacing w:line="480" w:lineRule="exact"/>
        <w:jc w:val="center"/>
        <w:rPr>
          <w:rFonts w:ascii="宋体" w:hAnsi="宋体"/>
          <w:b/>
          <w:bCs/>
          <w:sz w:val="44"/>
          <w:szCs w:val="44"/>
        </w:rPr>
      </w:pPr>
    </w:p>
    <w:p>
      <w:pPr>
        <w:spacing w:line="480" w:lineRule="exact"/>
        <w:jc w:val="center"/>
        <w:rPr>
          <w:rFonts w:ascii="宋体" w:hAnsi="宋体"/>
          <w:b/>
          <w:bCs/>
          <w:sz w:val="44"/>
          <w:szCs w:val="44"/>
        </w:rPr>
      </w:pPr>
    </w:p>
    <w:p>
      <w:pPr>
        <w:spacing w:line="480" w:lineRule="exact"/>
        <w:jc w:val="center"/>
        <w:rPr>
          <w:rFonts w:ascii="宋体" w:hAnsi="宋体"/>
          <w:b/>
          <w:sz w:val="44"/>
          <w:szCs w:val="44"/>
        </w:rPr>
      </w:pPr>
      <w:r>
        <w:rPr>
          <w:rFonts w:hint="eastAsia" w:ascii="宋体" w:hAnsi="宋体"/>
          <w:b/>
          <w:bCs/>
          <w:sz w:val="44"/>
          <w:szCs w:val="44"/>
        </w:rPr>
        <w:t>第四部分   开评标</w:t>
      </w:r>
    </w:p>
    <w:p>
      <w:pPr>
        <w:pStyle w:val="4"/>
        <w:spacing w:line="480" w:lineRule="exact"/>
      </w:pPr>
      <w:r>
        <w:rPr>
          <w:rFonts w:hint="eastAsia"/>
        </w:rPr>
        <w:t>一、开评标程序</w:t>
      </w:r>
    </w:p>
    <w:p>
      <w:pPr>
        <w:pStyle w:val="5"/>
        <w:spacing w:line="480" w:lineRule="exact"/>
        <w:rPr>
          <w:sz w:val="28"/>
        </w:rPr>
      </w:pPr>
      <w:r>
        <w:rPr>
          <w:rFonts w:hint="eastAsia"/>
          <w:sz w:val="28"/>
        </w:rPr>
        <w:t>1.招标人组织开标</w:t>
      </w:r>
    </w:p>
    <w:p>
      <w:pPr>
        <w:spacing w:line="480" w:lineRule="exact"/>
        <w:ind w:left="-360" w:firstLine="480" w:firstLineChars="200"/>
        <w:rPr>
          <w:rFonts w:ascii="宋体" w:hAnsi="宋体"/>
          <w:sz w:val="24"/>
          <w:szCs w:val="24"/>
        </w:rPr>
      </w:pPr>
      <w:r>
        <w:rPr>
          <w:rFonts w:hint="eastAsia" w:ascii="宋体" w:hAnsi="宋体"/>
          <w:sz w:val="24"/>
          <w:szCs w:val="24"/>
        </w:rPr>
        <w:t>(1）招标方在招标文件规定的时间和地点公开开标，投标人的法定代表人或授权代表须持有效身份证参加开标会。</w:t>
      </w:r>
    </w:p>
    <w:p>
      <w:pPr>
        <w:spacing w:line="480" w:lineRule="exact"/>
        <w:ind w:left="-360" w:firstLine="480" w:firstLineChars="200"/>
        <w:rPr>
          <w:rFonts w:ascii="宋体" w:hAnsi="宋体"/>
          <w:sz w:val="24"/>
          <w:szCs w:val="24"/>
        </w:rPr>
      </w:pPr>
      <w:r>
        <w:rPr>
          <w:rFonts w:hint="eastAsia" w:ascii="宋体" w:hAnsi="宋体"/>
          <w:sz w:val="24"/>
          <w:szCs w:val="24"/>
        </w:rPr>
        <w:t>(2)开标期间，投标供应商法定代表人或授权代表必须在场，负责解答有关事宜。</w:t>
      </w:r>
    </w:p>
    <w:p>
      <w:pPr>
        <w:spacing w:line="480" w:lineRule="exact"/>
        <w:ind w:left="-360" w:firstLine="480" w:firstLineChars="200"/>
        <w:rPr>
          <w:rFonts w:ascii="宋体" w:hAnsi="宋体"/>
          <w:sz w:val="24"/>
          <w:szCs w:val="24"/>
          <w:lang w:val="en-GB"/>
        </w:rPr>
      </w:pPr>
      <w:r>
        <w:rPr>
          <w:rFonts w:hint="eastAsia"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pPr>
        <w:spacing w:line="480" w:lineRule="exact"/>
        <w:ind w:left="-360" w:firstLine="480" w:firstLineChars="200"/>
        <w:rPr>
          <w:rFonts w:ascii="宋体" w:hAnsi="宋体"/>
          <w:sz w:val="24"/>
          <w:szCs w:val="24"/>
        </w:rPr>
      </w:pPr>
      <w:r>
        <w:rPr>
          <w:rFonts w:hint="eastAsia"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pPr>
        <w:snapToGrid w:val="0"/>
        <w:spacing w:line="480" w:lineRule="exact"/>
        <w:rPr>
          <w:rFonts w:ascii="宋体" w:hAnsi="宋体"/>
          <w:szCs w:val="21"/>
        </w:rPr>
      </w:pPr>
      <w:r>
        <w:rPr>
          <w:rFonts w:hint="eastAsia" w:eastAsia="黑体"/>
          <w:b/>
          <w:sz w:val="28"/>
        </w:rPr>
        <w:t>2.评委会</w:t>
      </w:r>
      <w:r>
        <w:rPr>
          <w:rFonts w:hint="eastAsia" w:ascii="宋体" w:hAnsi="宋体"/>
          <w:sz w:val="24"/>
          <w:szCs w:val="24"/>
        </w:rPr>
        <w:t>由采购单位代表及相关领域的专家组成，对投标文件进行审查、质疑、评估、比较。评委会按照公平、公正、择优的原则进行独立评标。</w:t>
      </w:r>
    </w:p>
    <w:p>
      <w:pPr>
        <w:snapToGrid w:val="0"/>
        <w:spacing w:line="480" w:lineRule="exact"/>
        <w:rPr>
          <w:rFonts w:ascii="宋体" w:hAnsi="宋体"/>
          <w:b/>
          <w:sz w:val="22"/>
          <w:szCs w:val="28"/>
        </w:rPr>
      </w:pPr>
      <w:r>
        <w:rPr>
          <w:rFonts w:hint="eastAsia" w:ascii="宋体" w:hAnsi="宋体"/>
          <w:b/>
          <w:sz w:val="22"/>
          <w:szCs w:val="28"/>
        </w:rPr>
        <w:t xml:space="preserve">(1)评审内容     </w:t>
      </w:r>
    </w:p>
    <w:p>
      <w:pPr>
        <w:snapToGrid w:val="0"/>
        <w:spacing w:line="480" w:lineRule="exact"/>
        <w:ind w:firstLine="480" w:firstLineChars="200"/>
        <w:rPr>
          <w:rFonts w:ascii="宋体" w:hAnsi="宋体"/>
          <w:sz w:val="22"/>
          <w:szCs w:val="28"/>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4"/>
          <w:szCs w:val="24"/>
        </w:rPr>
        <w:t>评委评标只根据投标文件本身，而不寻求外部证据。</w:t>
      </w:r>
    </w:p>
    <w:p>
      <w:pPr>
        <w:snapToGrid w:val="0"/>
        <w:spacing w:line="480" w:lineRule="exact"/>
        <w:rPr>
          <w:rFonts w:ascii="宋体" w:hAnsi="宋体"/>
          <w:b/>
          <w:bCs/>
          <w:sz w:val="22"/>
          <w:szCs w:val="28"/>
        </w:rPr>
      </w:pPr>
      <w:r>
        <w:rPr>
          <w:rFonts w:hint="eastAsia" w:ascii="宋体" w:hAnsi="宋体"/>
          <w:b/>
          <w:bCs/>
          <w:sz w:val="22"/>
          <w:szCs w:val="28"/>
        </w:rPr>
        <w:t>（2）相应的规定</w:t>
      </w:r>
    </w:p>
    <w:p>
      <w:pPr>
        <w:snapToGrid w:val="0"/>
        <w:spacing w:line="480" w:lineRule="exact"/>
        <w:ind w:firstLine="480" w:firstLineChars="200"/>
        <w:rPr>
          <w:rFonts w:ascii="宋体" w:hAnsi="宋体"/>
          <w:szCs w:val="21"/>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pPr>
        <w:snapToGrid w:val="0"/>
        <w:spacing w:line="480" w:lineRule="exact"/>
        <w:rPr>
          <w:rFonts w:ascii="宋体" w:hAnsi="宋体"/>
          <w:b/>
          <w:bCs/>
          <w:sz w:val="22"/>
          <w:szCs w:val="28"/>
        </w:rPr>
      </w:pPr>
      <w:r>
        <w:rPr>
          <w:rFonts w:hint="eastAsia" w:ascii="宋体" w:hAnsi="宋体"/>
          <w:b/>
          <w:sz w:val="22"/>
          <w:szCs w:val="28"/>
        </w:rPr>
        <w:t>（3） 陈述、演示、</w:t>
      </w:r>
      <w:r>
        <w:rPr>
          <w:rFonts w:hint="eastAsia" w:ascii="宋体" w:hAnsi="宋体"/>
          <w:b/>
          <w:bCs/>
          <w:sz w:val="22"/>
          <w:szCs w:val="28"/>
        </w:rPr>
        <w:t>答疑、澄清</w:t>
      </w:r>
    </w:p>
    <w:p>
      <w:pPr>
        <w:snapToGrid w:val="0"/>
        <w:spacing w:line="480" w:lineRule="exact"/>
        <w:ind w:firstLine="480" w:firstLineChars="200"/>
        <w:rPr>
          <w:rFonts w:ascii="宋体" w:hAns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pPr>
        <w:pStyle w:val="5"/>
        <w:spacing w:line="480" w:lineRule="exact"/>
        <w:rPr>
          <w:sz w:val="28"/>
        </w:rPr>
      </w:pPr>
      <w:r>
        <w:rPr>
          <w:rFonts w:hint="eastAsia"/>
          <w:sz w:val="28"/>
        </w:rPr>
        <w:t>3.中标通知</w:t>
      </w:r>
    </w:p>
    <w:p>
      <w:pPr>
        <w:snapToGrid w:val="0"/>
        <w:spacing w:line="480" w:lineRule="exact"/>
        <w:ind w:firstLine="480" w:firstLineChars="200"/>
        <w:rPr>
          <w:rFonts w:ascii="宋体" w:hAnsi="宋体"/>
          <w:sz w:val="24"/>
          <w:szCs w:val="24"/>
          <w:lang w:val="en-GB"/>
        </w:rPr>
      </w:pPr>
      <w:r>
        <w:rPr>
          <w:rFonts w:hint="eastAsia" w:ascii="宋体" w:hAnsi="宋体"/>
          <w:sz w:val="24"/>
          <w:szCs w:val="24"/>
          <w:lang w:val="en-GB"/>
        </w:rPr>
        <w:t>（1）中标结果确定后，将在指定媒体上公示1个工作日。公示期满，如无异议的，将向中标方签发《中标通知书》，《中标通知书》一经发出，即具有法律效力。采购人和成交供应商依法承担法律责任。</w:t>
      </w:r>
    </w:p>
    <w:p>
      <w:pPr>
        <w:snapToGrid w:val="0"/>
        <w:spacing w:line="480" w:lineRule="exact"/>
        <w:ind w:firstLine="480" w:firstLineChars="200"/>
        <w:rPr>
          <w:rFonts w:ascii="宋体" w:hAnsi="宋体"/>
          <w:szCs w:val="21"/>
          <w:lang w:val="en-GB"/>
        </w:rPr>
      </w:pPr>
      <w:r>
        <w:rPr>
          <w:rFonts w:hint="eastAsia" w:ascii="宋体" w:hAnsi="宋体"/>
          <w:sz w:val="24"/>
          <w:szCs w:val="24"/>
        </w:rPr>
        <w:t>（2）</w:t>
      </w:r>
      <w:r>
        <w:rPr>
          <w:rFonts w:hint="eastAsia" w:ascii="宋体" w:hAnsi="宋体"/>
          <w:sz w:val="24"/>
          <w:szCs w:val="24"/>
          <w:lang w:val="en-GB"/>
        </w:rPr>
        <w:t>未收到中标通知的投标人默认为未中标人，不再以其它方式另行通知</w:t>
      </w:r>
      <w:r>
        <w:rPr>
          <w:rFonts w:hint="eastAsia" w:ascii="宋体" w:hAnsi="宋体"/>
          <w:szCs w:val="21"/>
          <w:lang w:val="en-GB"/>
        </w:rPr>
        <w:t>。</w:t>
      </w:r>
    </w:p>
    <w:p>
      <w:pPr>
        <w:pStyle w:val="4"/>
        <w:spacing w:line="480" w:lineRule="exact"/>
      </w:pPr>
      <w:r>
        <w:rPr>
          <w:rFonts w:hint="eastAsia"/>
        </w:rPr>
        <w:t>二、 评标办法</w:t>
      </w:r>
    </w:p>
    <w:p>
      <w:pPr>
        <w:pStyle w:val="2"/>
        <w:spacing w:line="480" w:lineRule="exact"/>
        <w:rPr>
          <w:rFonts w:ascii="宋体" w:hAnsi="宋体"/>
          <w:b/>
          <w:bCs/>
          <w:sz w:val="24"/>
          <w:szCs w:val="24"/>
        </w:rPr>
      </w:pPr>
      <w:r>
        <w:rPr>
          <w:rFonts w:hint="eastAsia"/>
          <w:sz w:val="24"/>
          <w:szCs w:val="24"/>
        </w:rPr>
        <w:t>符合招标文件需求，且报价最低者为中标人候选人。如果出现相同的最低报价，则相同最低报价的供应商继续报价，直到出现最低报价为止，则此时的最低报价者为中标候选人。</w:t>
      </w:r>
    </w:p>
    <w:p>
      <w:pPr>
        <w:spacing w:beforeLines="100" w:line="360" w:lineRule="auto"/>
        <w:jc w:val="center"/>
        <w:rPr>
          <w:rFonts w:ascii="宋体" w:hAnsi="宋体"/>
          <w:b/>
          <w:bCs/>
          <w:sz w:val="44"/>
          <w:szCs w:val="44"/>
        </w:rPr>
      </w:pPr>
      <w:bookmarkStart w:id="25" w:name="_Toc25401332"/>
      <w:bookmarkStart w:id="26" w:name="_Toc25726409"/>
      <w:bookmarkStart w:id="27" w:name="_Toc52352456"/>
      <w:bookmarkStart w:id="28" w:name="_Toc25400536"/>
      <w:bookmarkStart w:id="29" w:name="_Toc25574120"/>
      <w:bookmarkStart w:id="30" w:name="_Toc26261456"/>
      <w:r>
        <w:rPr>
          <w:rFonts w:hint="eastAsia" w:ascii="宋体" w:hAnsi="宋体"/>
          <w:b/>
          <w:bCs/>
          <w:sz w:val="44"/>
          <w:szCs w:val="44"/>
        </w:rPr>
        <w:br w:type="page"/>
      </w:r>
      <w:bookmarkEnd w:id="25"/>
      <w:bookmarkEnd w:id="26"/>
      <w:bookmarkEnd w:id="27"/>
      <w:bookmarkEnd w:id="28"/>
      <w:bookmarkEnd w:id="29"/>
      <w:bookmarkEnd w:id="30"/>
      <w:r>
        <w:rPr>
          <w:rFonts w:hint="eastAsia" w:ascii="宋体" w:hAnsi="宋体"/>
          <w:b/>
          <w:bCs/>
          <w:sz w:val="44"/>
          <w:szCs w:val="44"/>
        </w:rPr>
        <w:t>第五部分  合同相关要求</w:t>
      </w:r>
    </w:p>
    <w:p>
      <w:pPr>
        <w:rPr>
          <w:rFonts w:ascii="宋体" w:hAnsi="宋体"/>
          <w:b/>
          <w:bCs/>
          <w:sz w:val="32"/>
          <w:szCs w:val="32"/>
        </w:rPr>
      </w:pPr>
    </w:p>
    <w:p>
      <w:pPr>
        <w:snapToGrid w:val="0"/>
        <w:spacing w:line="480" w:lineRule="exact"/>
        <w:ind w:firstLine="720" w:firstLineChars="300"/>
        <w:rPr>
          <w:rFonts w:ascii="宋体" w:hAnsi="宋体" w:cs="宋体"/>
          <w:kern w:val="0"/>
          <w:sz w:val="24"/>
        </w:rPr>
      </w:pPr>
      <w:r>
        <w:rPr>
          <w:rFonts w:hint="eastAsia" w:ascii="宋体" w:hAnsi="宋体"/>
          <w:sz w:val="24"/>
        </w:rPr>
        <w:t>甲方：</w:t>
      </w:r>
      <w:r>
        <w:rPr>
          <w:rFonts w:hint="eastAsia" w:ascii="宋体" w:hAnsi="宋体"/>
          <w:sz w:val="24"/>
          <w:u w:val="single"/>
        </w:rPr>
        <w:t xml:space="preserve">    </w:t>
      </w:r>
      <w:r>
        <w:rPr>
          <w:rFonts w:hint="eastAsia" w:ascii="宋体" w:hAnsi="宋体"/>
          <w:bCs/>
          <w:sz w:val="24"/>
          <w:u w:val="single"/>
        </w:rPr>
        <w:t xml:space="preserve">                         </w:t>
      </w:r>
      <w:r>
        <w:rPr>
          <w:rFonts w:hint="eastAsia" w:ascii="宋体" w:hAnsi="宋体"/>
          <w:sz w:val="24"/>
          <w:u w:val="single"/>
        </w:rPr>
        <w:t xml:space="preserve">      </w:t>
      </w:r>
    </w:p>
    <w:p>
      <w:pPr>
        <w:snapToGrid w:val="0"/>
        <w:spacing w:line="480" w:lineRule="exact"/>
        <w:ind w:firstLine="720" w:firstLineChars="300"/>
        <w:rPr>
          <w:rFonts w:ascii="宋体" w:hAnsi="宋体"/>
          <w:sz w:val="24"/>
        </w:rPr>
      </w:pPr>
      <w:r>
        <w:rPr>
          <w:rFonts w:hint="eastAsia" w:ascii="宋体" w:hAnsi="宋体"/>
          <w:sz w:val="24"/>
        </w:rPr>
        <w:t>乙方：</w:t>
      </w:r>
      <w:r>
        <w:rPr>
          <w:rFonts w:hint="eastAsia" w:ascii="宋体" w:hAnsi="宋体"/>
          <w:sz w:val="24"/>
          <w:u w:val="single"/>
        </w:rPr>
        <w:t xml:space="preserve">                                   </w:t>
      </w:r>
    </w:p>
    <w:p>
      <w:pPr>
        <w:snapToGrid w:val="0"/>
        <w:spacing w:line="480" w:lineRule="exact"/>
        <w:ind w:firstLine="520"/>
        <w:rPr>
          <w:rFonts w:ascii="宋体" w:hAnsi="宋体" w:cs="宋体"/>
          <w:kern w:val="0"/>
          <w:sz w:val="24"/>
          <w:szCs w:val="24"/>
          <w:lang w:val="zh-TW" w:eastAsia="zh-TW" w:bidi="zh-TW"/>
        </w:rPr>
      </w:pPr>
      <w:r>
        <w:rPr>
          <w:rFonts w:hint="eastAsia" w:ascii="宋体" w:hAnsi="宋体" w:cs="宋体"/>
          <w:kern w:val="0"/>
          <w:sz w:val="24"/>
          <w:szCs w:val="24"/>
          <w:lang w:val="zh-TW" w:bidi="zh-TW"/>
        </w:rPr>
        <w:t>根据</w:t>
      </w:r>
      <w:r>
        <w:rPr>
          <w:rFonts w:hint="eastAsia" w:ascii="宋体" w:hAnsi="宋体"/>
          <w:sz w:val="24"/>
          <w:szCs w:val="24"/>
          <w:u w:val="single"/>
          <w:lang w:eastAsia="zh-CN"/>
        </w:rPr>
        <w:t>南通市海门区海兴路东侧停车场及绿化工程土地污染状况调查项目（二次）</w:t>
      </w:r>
      <w:r>
        <w:rPr>
          <w:rFonts w:hint="eastAsia" w:ascii="宋体" w:hAnsi="宋体" w:cs="宋体"/>
          <w:kern w:val="0"/>
          <w:sz w:val="24"/>
          <w:szCs w:val="24"/>
          <w:lang w:val="zh-TW" w:bidi="zh-TW"/>
        </w:rPr>
        <w:t>竞争性谈判文件及乙方的投标文件与项目中标通知书，甲、乙双方就南</w:t>
      </w:r>
      <w:r>
        <w:rPr>
          <w:rFonts w:hint="eastAsia" w:ascii="宋体" w:hAnsi="宋体"/>
          <w:sz w:val="24"/>
          <w:szCs w:val="24"/>
          <w:u w:val="single"/>
          <w:lang w:eastAsia="zh-CN"/>
        </w:rPr>
        <w:t>南通市海门区海兴路东侧停车场及绿化工程土地污染状况调查项目（二次）</w:t>
      </w:r>
      <w:r>
        <w:rPr>
          <w:rFonts w:hint="eastAsia" w:ascii="宋体" w:hAnsi="宋体" w:cs="宋体"/>
          <w:kern w:val="0"/>
          <w:sz w:val="24"/>
          <w:szCs w:val="24"/>
          <w:lang w:val="zh-TW" w:bidi="zh-TW"/>
        </w:rPr>
        <w:t xml:space="preserve">等的相关事宜， </w:t>
      </w:r>
      <w:r>
        <w:rPr>
          <w:rFonts w:ascii="宋体" w:hAnsi="宋体" w:cs="宋体"/>
          <w:kern w:val="0"/>
          <w:sz w:val="24"/>
          <w:szCs w:val="24"/>
          <w:lang w:val="zh-TW" w:eastAsia="zh-TW" w:bidi="zh-TW"/>
        </w:rPr>
        <w:t>为明确双方的权利与义务，依据《中华人民共和国</w:t>
      </w:r>
      <w:r>
        <w:rPr>
          <w:rFonts w:hint="eastAsia" w:ascii="宋体" w:hAnsi="宋体" w:cs="宋体"/>
          <w:kern w:val="0"/>
          <w:sz w:val="24"/>
          <w:szCs w:val="24"/>
          <w:lang w:val="zh-TW" w:bidi="zh-TW"/>
        </w:rPr>
        <w:t>民法典</w:t>
      </w:r>
      <w:r>
        <w:rPr>
          <w:rFonts w:ascii="宋体" w:hAnsi="宋体" w:cs="宋体"/>
          <w:kern w:val="0"/>
          <w:sz w:val="24"/>
          <w:szCs w:val="24"/>
          <w:lang w:val="zh-TW" w:eastAsia="zh-TW" w:bidi="zh-TW"/>
        </w:rPr>
        <w:t>》，本着平等、自愿、公平、公正、 有偿的原则，经双方协商一致，签订本合同并共同遵守合同所列条款。</w:t>
      </w:r>
    </w:p>
    <w:p>
      <w:pPr>
        <w:widowControl/>
        <w:overflowPunct w:val="0"/>
        <w:autoSpaceDE w:val="0"/>
        <w:autoSpaceDN w:val="0"/>
        <w:adjustRightInd w:val="0"/>
        <w:snapToGrid w:val="0"/>
        <w:spacing w:before="120" w:after="120" w:line="440" w:lineRule="exact"/>
        <w:jc w:val="left"/>
        <w:textAlignment w:val="baseline"/>
        <w:rPr>
          <w:rFonts w:hint="eastAsia" w:ascii="宋体" w:hAnsi="宋体"/>
          <w:b/>
          <w:kern w:val="0"/>
          <w:sz w:val="24"/>
          <w:szCs w:val="24"/>
        </w:rPr>
      </w:pPr>
      <w:bookmarkStart w:id="31" w:name="bookmark19"/>
      <w:r>
        <w:rPr>
          <w:rFonts w:hint="eastAsia" w:ascii="宋体" w:hAnsi="宋体"/>
          <w:b/>
          <w:kern w:val="0"/>
          <w:sz w:val="24"/>
          <w:szCs w:val="24"/>
        </w:rPr>
        <w:t>一、</w:t>
      </w:r>
      <w:r>
        <w:rPr>
          <w:rFonts w:ascii="宋体" w:hAnsi="宋体"/>
          <w:b/>
          <w:kern w:val="0"/>
          <w:sz w:val="24"/>
          <w:szCs w:val="24"/>
        </w:rPr>
        <w:t xml:space="preserve">项目名称 </w:t>
      </w:r>
      <w:r>
        <w:rPr>
          <w:rFonts w:hint="eastAsia" w:ascii="宋体" w:hAnsi="宋体"/>
          <w:b/>
          <w:kern w:val="0"/>
          <w:sz w:val="24"/>
          <w:szCs w:val="24"/>
        </w:rPr>
        <w:t>：</w:t>
      </w:r>
      <w:r>
        <w:rPr>
          <w:rFonts w:hint="eastAsia" w:ascii="宋体" w:hAnsi="宋体"/>
          <w:b/>
          <w:kern w:val="0"/>
          <w:sz w:val="24"/>
          <w:szCs w:val="24"/>
          <w:u w:val="single"/>
        </w:rPr>
        <w:t xml:space="preserve">                                                       </w:t>
      </w:r>
      <w:r>
        <w:rPr>
          <w:rFonts w:ascii="宋体" w:hAnsi="宋体"/>
          <w:b/>
          <w:kern w:val="0"/>
          <w:sz w:val="24"/>
          <w:szCs w:val="24"/>
        </w:rPr>
        <w:t xml:space="preserve">                                    </w:t>
      </w:r>
    </w:p>
    <w:p>
      <w:pPr>
        <w:widowControl/>
        <w:overflowPunct w:val="0"/>
        <w:autoSpaceDE w:val="0"/>
        <w:autoSpaceDN w:val="0"/>
        <w:adjustRightInd w:val="0"/>
        <w:snapToGrid w:val="0"/>
        <w:spacing w:before="120" w:after="120" w:line="440" w:lineRule="exact"/>
        <w:jc w:val="left"/>
        <w:textAlignment w:val="baseline"/>
        <w:rPr>
          <w:rFonts w:hint="eastAsia" w:ascii="宋体" w:hAnsi="宋体"/>
          <w:b/>
          <w:kern w:val="0"/>
          <w:sz w:val="24"/>
          <w:szCs w:val="24"/>
        </w:rPr>
      </w:pPr>
      <w:r>
        <w:rPr>
          <w:rFonts w:hint="eastAsia" w:ascii="宋体" w:hAnsi="宋体"/>
          <w:b/>
          <w:kern w:val="0"/>
          <w:sz w:val="24"/>
          <w:szCs w:val="24"/>
        </w:rPr>
        <w:t>二</w:t>
      </w:r>
      <w:r>
        <w:rPr>
          <w:rFonts w:ascii="宋体" w:hAnsi="宋体"/>
          <w:b/>
          <w:kern w:val="0"/>
          <w:sz w:val="24"/>
          <w:szCs w:val="24"/>
        </w:rPr>
        <w:t>、服务内容</w:t>
      </w:r>
      <w:r>
        <w:rPr>
          <w:rFonts w:hint="eastAsia" w:ascii="宋体" w:hAnsi="宋体"/>
          <w:b/>
          <w:kern w:val="0"/>
          <w:sz w:val="24"/>
          <w:szCs w:val="24"/>
        </w:rPr>
        <w:t>：</w:t>
      </w:r>
      <w:r>
        <w:rPr>
          <w:rFonts w:hint="eastAsia" w:ascii="宋体" w:hAnsi="宋体"/>
          <w:b/>
          <w:kern w:val="0"/>
          <w:sz w:val="24"/>
          <w:szCs w:val="24"/>
          <w:u w:val="single"/>
        </w:rPr>
        <w:t xml:space="preserve">                                                        </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三</w:t>
      </w:r>
      <w:r>
        <w:rPr>
          <w:rFonts w:ascii="宋体" w:hAnsi="宋体"/>
          <w:b/>
          <w:kern w:val="0"/>
          <w:sz w:val="24"/>
          <w:szCs w:val="24"/>
        </w:rPr>
        <w:t>、合同金额</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本合同金额为</w:t>
      </w:r>
      <w:r>
        <w:rPr>
          <w:rFonts w:hint="eastAsia" w:ascii="宋体" w:hAnsi="宋体"/>
          <w:kern w:val="0"/>
          <w:sz w:val="24"/>
          <w:szCs w:val="24"/>
        </w:rPr>
        <w:t>人民币</w:t>
      </w:r>
      <w:r>
        <w:rPr>
          <w:rFonts w:ascii="宋体" w:hAnsi="宋体"/>
          <w:kern w:val="0"/>
          <w:sz w:val="24"/>
          <w:szCs w:val="24"/>
        </w:rPr>
        <w:t>（大写）：</w:t>
      </w:r>
      <w:r>
        <w:rPr>
          <w:rFonts w:hint="eastAsia" w:ascii="宋体" w:hAnsi="宋体"/>
          <w:b/>
          <w:kern w:val="0"/>
          <w:sz w:val="24"/>
          <w:szCs w:val="24"/>
          <w:u w:val="single"/>
        </w:rPr>
        <w:t xml:space="preserve">                    </w:t>
      </w:r>
      <w:r>
        <w:rPr>
          <w:rFonts w:ascii="宋体" w:hAnsi="宋体"/>
          <w:kern w:val="0"/>
          <w:sz w:val="24"/>
          <w:szCs w:val="24"/>
        </w:rPr>
        <w:t>元（￥</w:t>
      </w:r>
      <w:r>
        <w:rPr>
          <w:rFonts w:hint="eastAsia" w:ascii="宋体" w:hAnsi="宋体"/>
          <w:b/>
          <w:kern w:val="0"/>
          <w:sz w:val="24"/>
          <w:szCs w:val="24"/>
          <w:u w:val="single"/>
        </w:rPr>
        <w:t xml:space="preserve">           </w:t>
      </w:r>
      <w:r>
        <w:rPr>
          <w:rFonts w:ascii="宋体" w:hAnsi="宋体"/>
          <w:kern w:val="0"/>
          <w:sz w:val="24"/>
          <w:szCs w:val="24"/>
        </w:rPr>
        <w:t>元）人民币。</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四</w:t>
      </w:r>
      <w:r>
        <w:rPr>
          <w:rFonts w:ascii="宋体" w:hAnsi="宋体"/>
          <w:b/>
          <w:kern w:val="0"/>
          <w:sz w:val="24"/>
          <w:szCs w:val="24"/>
        </w:rPr>
        <w:t>、技术资料</w:t>
      </w:r>
    </w:p>
    <w:p>
      <w:pPr>
        <w:widowControl/>
        <w:overflowPunct w:val="0"/>
        <w:autoSpaceDE w:val="0"/>
        <w:autoSpaceDN w:val="0"/>
        <w:adjustRightInd w:val="0"/>
        <w:snapToGrid w:val="0"/>
        <w:spacing w:before="120" w:after="120" w:line="440" w:lineRule="exact"/>
        <w:ind w:left="229" w:leftChars="109" w:firstLine="240" w:firstLineChars="100"/>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乙方应按</w:t>
      </w:r>
      <w:r>
        <w:rPr>
          <w:rFonts w:hint="eastAsia" w:ascii="宋体" w:hAnsi="宋体"/>
          <w:kern w:val="0"/>
          <w:sz w:val="24"/>
          <w:szCs w:val="24"/>
        </w:rPr>
        <w:t>采购（</w:t>
      </w:r>
      <w:r>
        <w:rPr>
          <w:rFonts w:ascii="宋体" w:hAnsi="宋体"/>
          <w:kern w:val="0"/>
          <w:sz w:val="24"/>
          <w:szCs w:val="24"/>
        </w:rPr>
        <w:t>招标</w:t>
      </w:r>
      <w:r>
        <w:rPr>
          <w:rFonts w:hint="eastAsia" w:ascii="宋体" w:hAnsi="宋体"/>
          <w:kern w:val="0"/>
          <w:sz w:val="24"/>
          <w:szCs w:val="24"/>
        </w:rPr>
        <w:t>）</w:t>
      </w:r>
      <w:r>
        <w:rPr>
          <w:rFonts w:ascii="宋体" w:hAnsi="宋体"/>
          <w:kern w:val="0"/>
          <w:sz w:val="24"/>
          <w:szCs w:val="24"/>
        </w:rPr>
        <w:t>文件规定的时间向甲方提供有关技术资料。</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rPr>
          <w:rFonts w:hint="eastAsia" w:ascii="宋体" w:hAnsi="宋体"/>
          <w:b/>
          <w:sz w:val="24"/>
          <w:szCs w:val="24"/>
        </w:rPr>
      </w:pPr>
      <w:r>
        <w:rPr>
          <w:rFonts w:hint="eastAsia" w:ascii="Calibri" w:hAnsi="宋体"/>
          <w:b/>
          <w:sz w:val="24"/>
          <w:szCs w:val="24"/>
        </w:rPr>
        <w:t>五</w:t>
      </w:r>
      <w:r>
        <w:rPr>
          <w:rFonts w:ascii="Calibri" w:hAnsi="宋体"/>
          <w:b/>
          <w:sz w:val="24"/>
          <w:szCs w:val="24"/>
        </w:rPr>
        <w:t>、</w:t>
      </w:r>
      <w:r>
        <w:rPr>
          <w:rFonts w:hint="eastAsia" w:ascii="宋体" w:hAnsi="宋体"/>
          <w:b/>
          <w:sz w:val="24"/>
          <w:szCs w:val="24"/>
        </w:rPr>
        <w:t>质量技术标准</w:t>
      </w:r>
    </w:p>
    <w:p>
      <w:pPr>
        <w:spacing w:line="440" w:lineRule="exact"/>
        <w:ind w:firstLine="480" w:firstLineChars="200"/>
        <w:rPr>
          <w:rFonts w:hint="eastAsia" w:ascii="宋体" w:hAnsi="宋体"/>
          <w:sz w:val="24"/>
          <w:szCs w:val="24"/>
        </w:rPr>
      </w:pPr>
      <w:r>
        <w:rPr>
          <w:rFonts w:hint="eastAsia" w:ascii="宋体" w:hAnsi="宋体"/>
          <w:sz w:val="24"/>
          <w:szCs w:val="24"/>
        </w:rPr>
        <w:t>乙方提供的所有方案报告的质量应符合相应的技术标准。无国家标准的应符合行业标准或企业标准，并满足招标文件要求，实现投标文件承诺条款。</w:t>
      </w:r>
    </w:p>
    <w:p>
      <w:pPr>
        <w:widowControl/>
        <w:overflowPunct w:val="0"/>
        <w:autoSpaceDE w:val="0"/>
        <w:autoSpaceDN w:val="0"/>
        <w:adjustRightInd w:val="0"/>
        <w:snapToGrid w:val="0"/>
        <w:spacing w:before="120" w:after="120" w:line="440" w:lineRule="exact"/>
        <w:ind w:left="412" w:hanging="412" w:hangingChars="171"/>
        <w:jc w:val="left"/>
        <w:textAlignment w:val="baseline"/>
        <w:rPr>
          <w:rFonts w:ascii="宋体" w:hAnsi="宋体"/>
          <w:b/>
          <w:kern w:val="0"/>
          <w:sz w:val="24"/>
          <w:szCs w:val="24"/>
        </w:rPr>
      </w:pPr>
      <w:r>
        <w:rPr>
          <w:rFonts w:hint="eastAsia" w:ascii="宋体" w:hAnsi="宋体"/>
          <w:b/>
          <w:kern w:val="0"/>
          <w:sz w:val="24"/>
          <w:szCs w:val="24"/>
        </w:rPr>
        <w:t>六、</w:t>
      </w:r>
      <w:r>
        <w:rPr>
          <w:rFonts w:ascii="宋体" w:hAnsi="宋体"/>
          <w:b/>
          <w:kern w:val="0"/>
          <w:sz w:val="24"/>
          <w:szCs w:val="24"/>
        </w:rPr>
        <w:t>知识产权</w:t>
      </w:r>
    </w:p>
    <w:p>
      <w:pPr>
        <w:spacing w:line="440" w:lineRule="exact"/>
        <w:ind w:firstLine="480" w:firstLineChars="200"/>
        <w:rPr>
          <w:rFonts w:hint="eastAsia" w:ascii="宋体" w:hAnsi="宋体"/>
          <w:sz w:val="24"/>
          <w:szCs w:val="24"/>
        </w:rPr>
      </w:pPr>
      <w:r>
        <w:rPr>
          <w:rFonts w:hint="eastAsia" w:ascii="宋体" w:hAnsi="宋体"/>
          <w:sz w:val="24"/>
          <w:szCs w:val="24"/>
        </w:rPr>
        <w:t>乙方应保证甲方免除并承担由于甲方在其使用该项目时而引起第三方提出的侵犯专利权、知识产权或设计权的起诉、行政程序索赔、请求等以及甲方为此而产生的损失和损害、费用和支出（包括律师费）。</w:t>
      </w:r>
    </w:p>
    <w:p>
      <w:pPr>
        <w:snapToGrid w:val="0"/>
        <w:spacing w:beforeLines="50" w:afterLines="50" w:line="440" w:lineRule="exact"/>
        <w:rPr>
          <w:rFonts w:ascii="宋体" w:hAnsi="宋体"/>
          <w:b/>
          <w:sz w:val="24"/>
          <w:szCs w:val="24"/>
        </w:rPr>
      </w:pPr>
      <w:r>
        <w:rPr>
          <w:rFonts w:hint="eastAsia" w:ascii="宋体" w:hAnsi="宋体"/>
          <w:b/>
          <w:sz w:val="24"/>
          <w:szCs w:val="24"/>
        </w:rPr>
        <w:t>七、转包或分包</w:t>
      </w:r>
    </w:p>
    <w:p>
      <w:pPr>
        <w:snapToGrid w:val="0"/>
        <w:spacing w:beforeLines="50" w:afterLines="50"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本合同范围的服务，应由</w:t>
      </w:r>
      <w:r>
        <w:rPr>
          <w:rFonts w:ascii="Calibri" w:hAnsi="宋体"/>
          <w:sz w:val="24"/>
          <w:szCs w:val="24"/>
        </w:rPr>
        <w:t>乙</w:t>
      </w:r>
      <w:r>
        <w:rPr>
          <w:rFonts w:hint="eastAsia" w:ascii="宋体" w:hAnsi="宋体"/>
          <w:sz w:val="24"/>
          <w:szCs w:val="24"/>
        </w:rPr>
        <w:t>方直接供应，不得转让他人供应；</w:t>
      </w:r>
    </w:p>
    <w:p>
      <w:pPr>
        <w:snapToGrid w:val="0"/>
        <w:spacing w:beforeLines="50" w:afterLines="50" w:line="44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除非得到甲方的书面同意，</w:t>
      </w:r>
      <w:r>
        <w:rPr>
          <w:rFonts w:ascii="Calibri" w:hAnsi="宋体"/>
          <w:sz w:val="24"/>
          <w:szCs w:val="24"/>
        </w:rPr>
        <w:t>乙</w:t>
      </w:r>
      <w:r>
        <w:rPr>
          <w:rFonts w:hint="eastAsia" w:ascii="宋体" w:hAnsi="宋体"/>
          <w:sz w:val="24"/>
          <w:szCs w:val="24"/>
        </w:rPr>
        <w:t>方不得将本合同范围的服务全部或部分分包给他人供应；</w:t>
      </w:r>
    </w:p>
    <w:p>
      <w:pPr>
        <w:snapToGrid w:val="0"/>
        <w:spacing w:beforeLines="50" w:afterLines="50" w:line="440" w:lineRule="exact"/>
        <w:ind w:firstLine="480" w:firstLineChars="200"/>
        <w:rPr>
          <w:rFonts w:hint="eastAsia" w:ascii="宋体" w:hAnsi="宋体"/>
          <w:sz w:val="24"/>
          <w:szCs w:val="24"/>
        </w:rPr>
      </w:pPr>
      <w:r>
        <w:rPr>
          <w:rFonts w:ascii="宋体" w:hAnsi="宋体"/>
          <w:sz w:val="24"/>
          <w:szCs w:val="24"/>
        </w:rPr>
        <w:t>3</w:t>
      </w:r>
      <w:r>
        <w:rPr>
          <w:rFonts w:hint="eastAsia" w:ascii="宋体" w:hAnsi="宋体"/>
          <w:sz w:val="24"/>
          <w:szCs w:val="24"/>
        </w:rPr>
        <w:t>. 如有转让和未经甲方同意的分包行为，甲方有权解除合同，没收履约保证金并追究乙方的违约责任。</w:t>
      </w:r>
    </w:p>
    <w:p>
      <w:pPr>
        <w:widowControl/>
        <w:overflowPunct w:val="0"/>
        <w:autoSpaceDE w:val="0"/>
        <w:autoSpaceDN w:val="0"/>
        <w:adjustRightInd w:val="0"/>
        <w:snapToGrid w:val="0"/>
        <w:spacing w:before="120" w:after="120" w:line="440" w:lineRule="exact"/>
        <w:jc w:val="left"/>
        <w:textAlignment w:val="baseline"/>
        <w:rPr>
          <w:rFonts w:ascii="宋体" w:hAnsi="宋体"/>
          <w:b/>
          <w:kern w:val="0"/>
          <w:sz w:val="24"/>
          <w:szCs w:val="24"/>
        </w:rPr>
      </w:pPr>
      <w:r>
        <w:rPr>
          <w:rFonts w:hint="eastAsia" w:ascii="宋体" w:hAnsi="宋体"/>
          <w:b/>
          <w:kern w:val="0"/>
          <w:sz w:val="24"/>
          <w:szCs w:val="24"/>
        </w:rPr>
        <w:t>八</w:t>
      </w:r>
      <w:r>
        <w:rPr>
          <w:rFonts w:ascii="宋体" w:hAnsi="宋体"/>
          <w:b/>
          <w:kern w:val="0"/>
          <w:sz w:val="24"/>
          <w:szCs w:val="24"/>
        </w:rPr>
        <w:t>、合同履行时间、履行方式及履行地点</w:t>
      </w:r>
    </w:p>
    <w:p>
      <w:pPr>
        <w:spacing w:line="500" w:lineRule="exact"/>
        <w:ind w:firstLine="480" w:firstLineChars="200"/>
        <w:jc w:val="left"/>
        <w:rPr>
          <w:rFonts w:hint="eastAsia" w:ascii="宋体" w:hAnsi="宋体" w:cs="宋体"/>
          <w:bCs/>
          <w:kern w:val="0"/>
          <w:sz w:val="24"/>
          <w:szCs w:val="24"/>
          <w:u w:val="single"/>
        </w:rPr>
      </w:pPr>
      <w:r>
        <w:rPr>
          <w:rFonts w:ascii="宋体" w:hAnsi="宋体"/>
          <w:bCs/>
          <w:kern w:val="0"/>
          <w:sz w:val="24"/>
          <w:szCs w:val="24"/>
        </w:rPr>
        <w:t>1</w:t>
      </w:r>
      <w:r>
        <w:rPr>
          <w:rFonts w:hint="eastAsia" w:ascii="宋体" w:hAnsi="宋体"/>
          <w:bCs/>
          <w:kern w:val="0"/>
          <w:sz w:val="24"/>
          <w:szCs w:val="24"/>
        </w:rPr>
        <w:t>.</w:t>
      </w:r>
      <w:r>
        <w:rPr>
          <w:rFonts w:ascii="宋体" w:hAnsi="宋体"/>
          <w:bCs/>
          <w:kern w:val="0"/>
          <w:sz w:val="24"/>
          <w:szCs w:val="24"/>
        </w:rPr>
        <w:t xml:space="preserve"> </w:t>
      </w:r>
      <w:r>
        <w:rPr>
          <w:rFonts w:ascii="宋体" w:hAnsi="宋体"/>
          <w:kern w:val="0"/>
          <w:sz w:val="24"/>
          <w:szCs w:val="24"/>
        </w:rPr>
        <w:t>履行时间</w:t>
      </w:r>
      <w:r>
        <w:rPr>
          <w:rFonts w:ascii="宋体" w:hAnsi="宋体"/>
          <w:bCs/>
          <w:kern w:val="0"/>
          <w:sz w:val="24"/>
          <w:szCs w:val="24"/>
        </w:rPr>
        <w:t>：</w:t>
      </w:r>
      <w:r>
        <w:rPr>
          <w:rFonts w:hint="eastAsia" w:ascii="宋体" w:hAnsi="宋体"/>
          <w:b/>
          <w:kern w:val="0"/>
          <w:sz w:val="24"/>
          <w:szCs w:val="24"/>
          <w:u w:val="single"/>
        </w:rPr>
        <w:t xml:space="preserve">  </w:t>
      </w:r>
      <w:r>
        <w:rPr>
          <w:rFonts w:hint="eastAsia" w:ascii="宋体" w:hAnsi="宋体" w:cs="宋体"/>
          <w:bCs/>
          <w:kern w:val="0"/>
          <w:sz w:val="24"/>
          <w:szCs w:val="24"/>
          <w:u w:val="single"/>
        </w:rPr>
        <w:t>工期要求：必须在接</w:t>
      </w:r>
      <w:r>
        <w:rPr>
          <w:rFonts w:hint="eastAsia" w:ascii="宋体" w:hAnsi="宋体" w:cs="宋体"/>
          <w:bCs/>
          <w:kern w:val="0"/>
          <w:sz w:val="24"/>
          <w:szCs w:val="24"/>
          <w:u w:val="single"/>
          <w:lang w:eastAsia="zh-CN"/>
        </w:rPr>
        <w:t>甲方</w:t>
      </w:r>
      <w:r>
        <w:rPr>
          <w:rFonts w:hint="eastAsia" w:ascii="宋体" w:hAnsi="宋体" w:cs="宋体"/>
          <w:bCs/>
          <w:kern w:val="0"/>
          <w:sz w:val="24"/>
          <w:szCs w:val="24"/>
          <w:u w:val="single"/>
        </w:rPr>
        <w:t>通知后</w:t>
      </w:r>
      <w:r>
        <w:rPr>
          <w:rFonts w:hint="eastAsia" w:ascii="宋体" w:hAnsi="宋体" w:cs="宋体"/>
          <w:bCs/>
          <w:kern w:val="0"/>
          <w:sz w:val="24"/>
          <w:szCs w:val="24"/>
          <w:u w:val="single"/>
          <w:lang w:val="en-US" w:eastAsia="zh-CN"/>
        </w:rPr>
        <w:t>30</w:t>
      </w:r>
      <w:r>
        <w:rPr>
          <w:rFonts w:hint="eastAsia" w:ascii="宋体" w:hAnsi="宋体" w:cs="宋体"/>
          <w:bCs/>
          <w:kern w:val="0"/>
          <w:sz w:val="24"/>
          <w:szCs w:val="24"/>
          <w:u w:val="single"/>
        </w:rPr>
        <w:t>日</w:t>
      </w:r>
      <w:r>
        <w:rPr>
          <w:rFonts w:hint="eastAsia" w:ascii="宋体" w:hAnsi="宋体" w:cs="宋体"/>
          <w:bCs/>
          <w:kern w:val="0"/>
          <w:sz w:val="24"/>
          <w:szCs w:val="24"/>
          <w:u w:val="single"/>
          <w:lang w:val="en-US" w:eastAsia="zh-CN"/>
        </w:rPr>
        <w:t>历天</w:t>
      </w:r>
      <w:r>
        <w:rPr>
          <w:rFonts w:hint="eastAsia" w:ascii="宋体" w:hAnsi="宋体" w:cs="宋体"/>
          <w:bCs/>
          <w:kern w:val="0"/>
          <w:sz w:val="24"/>
          <w:szCs w:val="24"/>
          <w:u w:val="single"/>
        </w:rPr>
        <w:t>内出具调查报告并通过技术专家的评审。</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bCs/>
          <w:color w:val="000000"/>
          <w:kern w:val="0"/>
          <w:sz w:val="24"/>
          <w:szCs w:val="24"/>
        </w:rPr>
      </w:pPr>
      <w:r>
        <w:rPr>
          <w:rFonts w:ascii="宋体" w:hAnsi="宋体"/>
          <w:bCs/>
          <w:color w:val="000000"/>
          <w:kern w:val="0"/>
          <w:sz w:val="24"/>
          <w:szCs w:val="24"/>
        </w:rPr>
        <w:t>2</w:t>
      </w:r>
      <w:r>
        <w:rPr>
          <w:rFonts w:hint="eastAsia" w:ascii="宋体" w:hAnsi="宋体"/>
          <w:bCs/>
          <w:color w:val="000000"/>
          <w:kern w:val="0"/>
          <w:sz w:val="24"/>
          <w:szCs w:val="24"/>
        </w:rPr>
        <w:t>.</w:t>
      </w:r>
      <w:r>
        <w:rPr>
          <w:rFonts w:ascii="宋体" w:hAnsi="宋体"/>
          <w:bCs/>
          <w:color w:val="000000"/>
          <w:kern w:val="0"/>
          <w:sz w:val="24"/>
          <w:szCs w:val="24"/>
        </w:rPr>
        <w:t xml:space="preserve"> </w:t>
      </w:r>
      <w:r>
        <w:rPr>
          <w:rFonts w:ascii="宋体" w:hAnsi="宋体"/>
          <w:kern w:val="0"/>
          <w:sz w:val="24"/>
          <w:szCs w:val="24"/>
        </w:rPr>
        <w:t>履行方式</w:t>
      </w:r>
      <w:r>
        <w:rPr>
          <w:rFonts w:ascii="宋体" w:hAnsi="宋体"/>
          <w:bCs/>
          <w:color w:val="000000"/>
          <w:kern w:val="0"/>
          <w:sz w:val="24"/>
          <w:szCs w:val="24"/>
        </w:rPr>
        <w:t>：</w:t>
      </w:r>
      <w:r>
        <w:rPr>
          <w:rFonts w:hint="eastAsia" w:ascii="宋体" w:hAnsi="宋体"/>
          <w:b/>
          <w:kern w:val="0"/>
          <w:sz w:val="24"/>
          <w:szCs w:val="24"/>
          <w:u w:val="single"/>
        </w:rPr>
        <w:t xml:space="preserve">                </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bCs/>
          <w:color w:val="000000"/>
          <w:kern w:val="0"/>
          <w:sz w:val="24"/>
          <w:szCs w:val="24"/>
        </w:rPr>
      </w:pPr>
      <w:r>
        <w:rPr>
          <w:rFonts w:ascii="宋体" w:hAnsi="宋体"/>
          <w:bCs/>
          <w:color w:val="000000"/>
          <w:kern w:val="0"/>
          <w:sz w:val="24"/>
          <w:szCs w:val="24"/>
        </w:rPr>
        <w:t>3</w:t>
      </w:r>
      <w:r>
        <w:rPr>
          <w:rFonts w:hint="eastAsia" w:ascii="宋体" w:hAnsi="宋体"/>
          <w:bCs/>
          <w:color w:val="000000"/>
          <w:kern w:val="0"/>
          <w:sz w:val="24"/>
          <w:szCs w:val="24"/>
        </w:rPr>
        <w:t>.</w:t>
      </w:r>
      <w:r>
        <w:rPr>
          <w:rFonts w:ascii="宋体" w:hAnsi="宋体"/>
          <w:bCs/>
          <w:color w:val="000000"/>
          <w:kern w:val="0"/>
          <w:sz w:val="24"/>
          <w:szCs w:val="24"/>
        </w:rPr>
        <w:t xml:space="preserve"> </w:t>
      </w:r>
      <w:r>
        <w:rPr>
          <w:rFonts w:ascii="宋体" w:hAnsi="宋体"/>
          <w:kern w:val="0"/>
          <w:sz w:val="24"/>
          <w:szCs w:val="24"/>
        </w:rPr>
        <w:t>履行地点</w:t>
      </w:r>
      <w:r>
        <w:rPr>
          <w:rFonts w:ascii="宋体" w:hAnsi="宋体"/>
          <w:bCs/>
          <w:color w:val="000000"/>
          <w:kern w:val="0"/>
          <w:sz w:val="24"/>
          <w:szCs w:val="24"/>
        </w:rPr>
        <w:t>：</w:t>
      </w:r>
      <w:r>
        <w:rPr>
          <w:rFonts w:hint="eastAsia" w:ascii="宋体" w:hAnsi="宋体"/>
          <w:b/>
          <w:kern w:val="0"/>
          <w:sz w:val="24"/>
          <w:szCs w:val="24"/>
          <w:u w:val="single"/>
        </w:rPr>
        <w:t xml:space="preserve">                </w:t>
      </w:r>
    </w:p>
    <w:p>
      <w:pPr>
        <w:spacing w:line="440" w:lineRule="exact"/>
        <w:rPr>
          <w:rFonts w:hint="eastAsia" w:ascii="宋体" w:hAnsi="宋体"/>
          <w:b/>
          <w:sz w:val="24"/>
          <w:szCs w:val="24"/>
        </w:rPr>
      </w:pPr>
      <w:r>
        <w:rPr>
          <w:rFonts w:hint="eastAsia" w:ascii="宋体" w:hAnsi="宋体"/>
          <w:b/>
          <w:sz w:val="24"/>
          <w:szCs w:val="24"/>
        </w:rPr>
        <w:t>九、验收</w:t>
      </w:r>
    </w:p>
    <w:p>
      <w:pPr>
        <w:spacing w:line="440" w:lineRule="exact"/>
        <w:ind w:firstLine="480" w:firstLineChars="200"/>
        <w:rPr>
          <w:rFonts w:hint="eastAsia" w:ascii="Calibri" w:hAnsi="宋体"/>
          <w:sz w:val="24"/>
          <w:szCs w:val="24"/>
        </w:rPr>
      </w:pPr>
      <w:r>
        <w:rPr>
          <w:rFonts w:hint="eastAsia" w:ascii="Calibri" w:hAnsi="宋体"/>
          <w:sz w:val="24"/>
          <w:szCs w:val="24"/>
        </w:rPr>
        <w:t>由</w:t>
      </w:r>
      <w:r>
        <w:rPr>
          <w:rFonts w:ascii="Calibri" w:hAnsi="宋体"/>
          <w:sz w:val="24"/>
          <w:szCs w:val="24"/>
        </w:rPr>
        <w:t>甲方</w:t>
      </w:r>
      <w:r>
        <w:rPr>
          <w:rFonts w:hint="eastAsia" w:ascii="Calibri" w:hAnsi="宋体"/>
          <w:sz w:val="24"/>
          <w:szCs w:val="24"/>
        </w:rPr>
        <w:t>按采购（招标）文件相关要求组织验收。</w:t>
      </w:r>
    </w:p>
    <w:p>
      <w:pPr>
        <w:spacing w:line="440" w:lineRule="exact"/>
        <w:rPr>
          <w:rFonts w:hint="eastAsia" w:ascii="宋体" w:hAnsi="宋体"/>
          <w:b/>
          <w:kern w:val="0"/>
          <w:sz w:val="24"/>
          <w:szCs w:val="24"/>
        </w:rPr>
      </w:pPr>
      <w:r>
        <w:rPr>
          <w:rFonts w:hint="eastAsia" w:ascii="宋体" w:hAnsi="宋体"/>
          <w:b/>
          <w:kern w:val="0"/>
          <w:sz w:val="24"/>
          <w:szCs w:val="24"/>
        </w:rPr>
        <w:t>十、</w:t>
      </w:r>
      <w:r>
        <w:rPr>
          <w:rFonts w:ascii="宋体" w:hAnsi="宋体"/>
          <w:b/>
          <w:kern w:val="0"/>
          <w:sz w:val="24"/>
          <w:szCs w:val="24"/>
        </w:rPr>
        <w:t>服务费用的支付时间、方式：</w:t>
      </w:r>
    </w:p>
    <w:bookmarkEnd w:id="31"/>
    <w:p>
      <w:pPr>
        <w:snapToGrid w:val="0"/>
        <w:spacing w:line="480" w:lineRule="exact"/>
        <w:ind w:firstLine="588" w:firstLineChars="245"/>
        <w:rPr>
          <w:rFonts w:hint="eastAsia" w:ascii="宋体" w:hAnsi="宋体"/>
          <w:sz w:val="24"/>
          <w:szCs w:val="24"/>
        </w:rPr>
      </w:pPr>
      <w:bookmarkStart w:id="32" w:name="bookmark20"/>
      <w:bookmarkEnd w:id="32"/>
      <w:r>
        <w:rPr>
          <w:rFonts w:hint="eastAsia" w:ascii="宋体" w:hAnsi="宋体" w:cs="宋体"/>
          <w:bCs/>
          <w:kern w:val="0"/>
          <w:sz w:val="24"/>
          <w:szCs w:val="24"/>
        </w:rPr>
        <w:t>调查结束出具场地环境调查报告经专家评审通过后,在收到通过评审并修改完善的调查报告后，乙方</w:t>
      </w:r>
      <w:r>
        <w:rPr>
          <w:rFonts w:hint="eastAsia" w:ascii="宋体" w:hAnsi="宋体"/>
          <w:sz w:val="24"/>
          <w:szCs w:val="24"/>
        </w:rPr>
        <w:t>提供正式合法有效的增值税专用发票给甲方</w:t>
      </w:r>
      <w:r>
        <w:rPr>
          <w:rFonts w:hint="eastAsia" w:ascii="宋体" w:hAnsi="宋体"/>
          <w:sz w:val="24"/>
          <w:szCs w:val="24"/>
          <w:lang w:eastAsia="zh-CN"/>
        </w:rPr>
        <w:t>（</w:t>
      </w:r>
      <w:r>
        <w:rPr>
          <w:rFonts w:hint="eastAsia" w:ascii="宋体" w:hAnsi="宋体"/>
          <w:sz w:val="24"/>
          <w:szCs w:val="24"/>
          <w:lang w:val="en-US" w:eastAsia="zh-CN"/>
        </w:rPr>
        <w:t>税率6%</w:t>
      </w:r>
      <w:r>
        <w:rPr>
          <w:rFonts w:hint="eastAsia" w:ascii="宋体" w:hAnsi="宋体"/>
          <w:sz w:val="24"/>
          <w:szCs w:val="24"/>
          <w:lang w:eastAsia="zh-CN"/>
        </w:rPr>
        <w:t>）</w:t>
      </w:r>
      <w:r>
        <w:rPr>
          <w:rFonts w:hint="eastAsia" w:ascii="宋体" w:hAnsi="宋体"/>
          <w:sz w:val="24"/>
          <w:szCs w:val="24"/>
        </w:rPr>
        <w:t>，收到发票后15日内甲方应向乙方一次性支付全部费用。</w:t>
      </w:r>
    </w:p>
    <w:p>
      <w:pPr>
        <w:snapToGrid w:val="0"/>
        <w:spacing w:beforeLines="50" w:afterLines="50" w:line="440" w:lineRule="exact"/>
        <w:rPr>
          <w:rFonts w:ascii="宋体" w:hAnsi="宋体"/>
          <w:b/>
          <w:sz w:val="24"/>
          <w:szCs w:val="24"/>
        </w:rPr>
      </w:pPr>
      <w:bookmarkStart w:id="33" w:name="bookmark23"/>
      <w:bookmarkEnd w:id="33"/>
      <w:r>
        <w:rPr>
          <w:rFonts w:hint="eastAsia" w:ascii="宋体" w:hAnsi="宋体"/>
          <w:b/>
          <w:sz w:val="24"/>
          <w:szCs w:val="24"/>
        </w:rPr>
        <w:t>十一、税费</w:t>
      </w:r>
    </w:p>
    <w:p>
      <w:pPr>
        <w:snapToGrid w:val="0"/>
        <w:spacing w:beforeLines="50" w:afterLines="50" w:line="440" w:lineRule="exact"/>
        <w:ind w:firstLine="480" w:firstLineChars="200"/>
        <w:rPr>
          <w:rFonts w:ascii="宋体" w:hAnsi="宋体"/>
          <w:sz w:val="24"/>
          <w:szCs w:val="24"/>
        </w:rPr>
      </w:pPr>
      <w:r>
        <w:rPr>
          <w:rFonts w:hint="eastAsia" w:ascii="宋体" w:hAnsi="宋体"/>
          <w:sz w:val="24"/>
          <w:szCs w:val="24"/>
        </w:rPr>
        <w:t>本合同执行中相关的一切税费均由</w:t>
      </w:r>
      <w:r>
        <w:rPr>
          <w:rFonts w:ascii="Calibri" w:hAnsi="宋体"/>
          <w:sz w:val="24"/>
          <w:szCs w:val="24"/>
        </w:rPr>
        <w:t>乙</w:t>
      </w:r>
      <w:r>
        <w:rPr>
          <w:rFonts w:hint="eastAsia" w:ascii="宋体" w:hAnsi="宋体"/>
          <w:sz w:val="24"/>
          <w:szCs w:val="24"/>
        </w:rPr>
        <w:t>方负担。</w:t>
      </w:r>
    </w:p>
    <w:p>
      <w:pPr>
        <w:widowControl/>
        <w:overflowPunct w:val="0"/>
        <w:autoSpaceDE w:val="0"/>
        <w:autoSpaceDN w:val="0"/>
        <w:adjustRightInd w:val="0"/>
        <w:snapToGrid w:val="0"/>
        <w:spacing w:before="120" w:after="120" w:line="440" w:lineRule="exact"/>
        <w:ind w:left="412" w:hanging="412" w:hangingChars="171"/>
        <w:jc w:val="left"/>
        <w:textAlignment w:val="baseline"/>
        <w:rPr>
          <w:rFonts w:ascii="宋体" w:hAnsi="宋体"/>
          <w:kern w:val="0"/>
          <w:sz w:val="24"/>
          <w:szCs w:val="24"/>
        </w:rPr>
      </w:pPr>
      <w:r>
        <w:rPr>
          <w:rFonts w:ascii="宋体" w:hAnsi="宋体"/>
          <w:b/>
          <w:kern w:val="0"/>
          <w:sz w:val="24"/>
          <w:szCs w:val="24"/>
        </w:rPr>
        <w:t>十</w:t>
      </w:r>
      <w:r>
        <w:rPr>
          <w:rFonts w:hint="eastAsia" w:ascii="宋体" w:hAnsi="宋体"/>
          <w:b/>
          <w:kern w:val="0"/>
          <w:sz w:val="24"/>
          <w:szCs w:val="24"/>
        </w:rPr>
        <w:t>二</w:t>
      </w:r>
      <w:r>
        <w:rPr>
          <w:rFonts w:ascii="宋体" w:hAnsi="宋体"/>
          <w:b/>
          <w:kern w:val="0"/>
          <w:sz w:val="24"/>
          <w:szCs w:val="24"/>
        </w:rPr>
        <w:t>、质量保证及后续服务</w:t>
      </w:r>
    </w:p>
    <w:p>
      <w:pPr>
        <w:widowControl/>
        <w:overflowPunct w:val="0"/>
        <w:autoSpaceDE w:val="0"/>
        <w:autoSpaceDN w:val="0"/>
        <w:adjustRightInd w:val="0"/>
        <w:snapToGrid w:val="0"/>
        <w:spacing w:before="120" w:after="120" w:line="440" w:lineRule="exact"/>
        <w:ind w:left="407" w:leftChars="194"/>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 xml:space="preserve"> 乙方应按</w:t>
      </w:r>
      <w:r>
        <w:rPr>
          <w:rFonts w:hint="eastAsia" w:ascii="宋体" w:hAnsi="宋体"/>
          <w:kern w:val="0"/>
          <w:sz w:val="24"/>
          <w:szCs w:val="24"/>
        </w:rPr>
        <w:t>采购（招标）</w:t>
      </w:r>
      <w:r>
        <w:rPr>
          <w:rFonts w:ascii="宋体" w:hAnsi="宋体"/>
          <w:kern w:val="0"/>
          <w:sz w:val="24"/>
          <w:szCs w:val="24"/>
        </w:rPr>
        <w:t>文件规定向甲方提供服务。</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 xml:space="preserve"> 乙方提供的服务成果在服务质量保证期内发生故障，乙方应负责免费提供后续服务。对达不到要求者，根据实际情况，经双方协商，可按以下办法处理：</w:t>
      </w:r>
    </w:p>
    <w:p>
      <w:pPr>
        <w:widowControl/>
        <w:overflowPunct w:val="0"/>
        <w:autoSpaceDE w:val="0"/>
        <w:autoSpaceDN w:val="0"/>
        <w:adjustRightInd w:val="0"/>
        <w:snapToGrid w:val="0"/>
        <w:spacing w:before="120" w:after="120" w:line="440" w:lineRule="exact"/>
        <w:ind w:firstLine="420"/>
        <w:jc w:val="left"/>
        <w:textAlignment w:val="baseline"/>
        <w:rPr>
          <w:rFonts w:ascii="宋体" w:hAnsi="宋体"/>
          <w:kern w:val="0"/>
          <w:sz w:val="24"/>
          <w:szCs w:val="24"/>
        </w:rPr>
      </w:pPr>
      <w:r>
        <w:rPr>
          <w:rFonts w:hint="eastAsia" w:ascii="宋体" w:hAnsi="宋体"/>
          <w:kern w:val="0"/>
          <w:sz w:val="24"/>
          <w:szCs w:val="24"/>
        </w:rPr>
        <w:t>（1）</w:t>
      </w:r>
      <w:r>
        <w:rPr>
          <w:rFonts w:ascii="宋体" w:hAnsi="宋体"/>
          <w:kern w:val="0"/>
          <w:sz w:val="24"/>
          <w:szCs w:val="24"/>
        </w:rPr>
        <w:t>重做：由乙方承担所发生的全部费用。</w:t>
      </w:r>
    </w:p>
    <w:p>
      <w:pPr>
        <w:widowControl/>
        <w:overflowPunct w:val="0"/>
        <w:autoSpaceDE w:val="0"/>
        <w:autoSpaceDN w:val="0"/>
        <w:adjustRightInd w:val="0"/>
        <w:snapToGrid w:val="0"/>
        <w:spacing w:before="120" w:after="120" w:line="440" w:lineRule="exact"/>
        <w:ind w:firstLine="420"/>
        <w:jc w:val="left"/>
        <w:textAlignment w:val="baseline"/>
        <w:rPr>
          <w:rFonts w:ascii="宋体" w:hAnsi="宋体"/>
          <w:kern w:val="0"/>
          <w:sz w:val="24"/>
          <w:szCs w:val="24"/>
        </w:rPr>
      </w:pPr>
      <w:r>
        <w:rPr>
          <w:rFonts w:hint="eastAsia" w:ascii="宋体" w:hAnsi="宋体"/>
          <w:kern w:val="0"/>
          <w:sz w:val="24"/>
          <w:szCs w:val="24"/>
        </w:rPr>
        <w:t>（2）</w:t>
      </w:r>
      <w:r>
        <w:rPr>
          <w:rFonts w:ascii="宋体" w:hAnsi="宋体"/>
          <w:kern w:val="0"/>
          <w:sz w:val="24"/>
          <w:szCs w:val="24"/>
        </w:rPr>
        <w:t>贬值处理：由甲乙双方合议定价。</w:t>
      </w:r>
    </w:p>
    <w:p>
      <w:pPr>
        <w:widowControl/>
        <w:overflowPunct w:val="0"/>
        <w:autoSpaceDE w:val="0"/>
        <w:autoSpaceDN w:val="0"/>
        <w:adjustRightInd w:val="0"/>
        <w:snapToGrid w:val="0"/>
        <w:spacing w:before="120" w:after="120" w:line="440" w:lineRule="exact"/>
        <w:ind w:left="420" w:leftChars="200"/>
        <w:jc w:val="left"/>
        <w:textAlignment w:val="baseline"/>
        <w:rPr>
          <w:rFonts w:hint="eastAsia" w:ascii="宋体" w:hAnsi="宋体"/>
          <w:kern w:val="0"/>
          <w:sz w:val="24"/>
          <w:szCs w:val="24"/>
        </w:rPr>
      </w:pPr>
      <w:r>
        <w:rPr>
          <w:rFonts w:hint="eastAsia" w:ascii="宋体" w:hAnsi="宋体"/>
          <w:kern w:val="0"/>
          <w:sz w:val="24"/>
          <w:szCs w:val="24"/>
        </w:rPr>
        <w:t>（3）</w:t>
      </w:r>
      <w:r>
        <w:rPr>
          <w:rFonts w:ascii="宋体" w:hAnsi="宋体"/>
          <w:kern w:val="0"/>
          <w:sz w:val="24"/>
          <w:szCs w:val="24"/>
        </w:rPr>
        <w:t>解除合同</w:t>
      </w:r>
      <w:r>
        <w:rPr>
          <w:rFonts w:hint="eastAsia" w:ascii="宋体" w:hAnsi="宋体"/>
          <w:kern w:val="0"/>
          <w:sz w:val="24"/>
          <w:szCs w:val="24"/>
        </w:rPr>
        <w:t>并由</w:t>
      </w:r>
      <w:r>
        <w:rPr>
          <w:rFonts w:ascii="宋体" w:hAnsi="宋体"/>
          <w:kern w:val="0"/>
          <w:sz w:val="24"/>
          <w:szCs w:val="24"/>
        </w:rPr>
        <w:t>乙方</w:t>
      </w:r>
      <w:r>
        <w:rPr>
          <w:rFonts w:hint="eastAsia" w:ascii="宋体" w:hAnsi="宋体"/>
          <w:kern w:val="0"/>
          <w:sz w:val="24"/>
          <w:szCs w:val="24"/>
        </w:rPr>
        <w:t>赔偿损失</w:t>
      </w:r>
      <w:r>
        <w:rPr>
          <w:rFonts w:ascii="宋体" w:hAnsi="宋体"/>
          <w:kern w:val="0"/>
          <w:sz w:val="24"/>
          <w:szCs w:val="24"/>
        </w:rPr>
        <w:t>。</w:t>
      </w:r>
    </w:p>
    <w:p>
      <w:pPr>
        <w:widowControl/>
        <w:overflowPunct w:val="0"/>
        <w:autoSpaceDE w:val="0"/>
        <w:autoSpaceDN w:val="0"/>
        <w:adjustRightInd w:val="0"/>
        <w:snapToGrid w:val="0"/>
        <w:spacing w:before="120" w:after="120" w:line="440" w:lineRule="exact"/>
        <w:ind w:left="420" w:leftChars="200"/>
        <w:jc w:val="left"/>
        <w:textAlignment w:val="baseline"/>
        <w:rPr>
          <w:rFonts w:hint="eastAsia" w:ascii="宋体" w:hAnsi="宋体"/>
          <w:kern w:val="0"/>
          <w:sz w:val="24"/>
          <w:szCs w:val="24"/>
          <w:u w:val="single"/>
        </w:rPr>
      </w:pPr>
      <w:r>
        <w:rPr>
          <w:rFonts w:hint="eastAsia" w:ascii="宋体" w:hAnsi="宋体"/>
          <w:kern w:val="0"/>
          <w:sz w:val="24"/>
          <w:szCs w:val="24"/>
        </w:rPr>
        <w:t>（4）其他：</w:t>
      </w:r>
      <w:r>
        <w:rPr>
          <w:rFonts w:hint="eastAsia" w:ascii="宋体" w:hAnsi="宋体"/>
          <w:kern w:val="0"/>
          <w:sz w:val="24"/>
          <w:szCs w:val="24"/>
          <w:u w:val="single"/>
        </w:rPr>
        <w:t xml:space="preserve">                   </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 xml:space="preserve"> 如在使用过程中发生问题，乙方在接到甲方通知后</w:t>
      </w:r>
      <w:r>
        <w:rPr>
          <w:rFonts w:ascii="宋体" w:hAnsi="宋体"/>
          <w:color w:val="000000"/>
          <w:kern w:val="0"/>
          <w:sz w:val="24"/>
          <w:szCs w:val="24"/>
        </w:rPr>
        <w:t>在</w:t>
      </w:r>
      <w:r>
        <w:rPr>
          <w:rFonts w:hint="eastAsia" w:ascii="宋体" w:hAnsi="宋体"/>
          <w:kern w:val="0"/>
          <w:sz w:val="24"/>
          <w:szCs w:val="24"/>
          <w:u w:val="single"/>
          <w:lang w:val="en-US" w:eastAsia="zh-CN"/>
        </w:rPr>
        <w:t>12</w:t>
      </w:r>
      <w:r>
        <w:rPr>
          <w:rFonts w:ascii="宋体" w:hAnsi="宋体"/>
          <w:color w:val="000000"/>
          <w:kern w:val="0"/>
          <w:sz w:val="24"/>
          <w:szCs w:val="24"/>
        </w:rPr>
        <w:t>小时</w:t>
      </w:r>
      <w:r>
        <w:rPr>
          <w:rFonts w:ascii="宋体" w:hAnsi="宋体"/>
          <w:kern w:val="0"/>
          <w:sz w:val="24"/>
          <w:szCs w:val="24"/>
        </w:rPr>
        <w:t>内到达甲方现场</w:t>
      </w:r>
      <w:r>
        <w:rPr>
          <w:rFonts w:hint="eastAsia" w:ascii="宋体" w:hAnsi="宋体"/>
          <w:kern w:val="0"/>
          <w:sz w:val="24"/>
          <w:szCs w:val="24"/>
        </w:rPr>
        <w:t>，并予以解决。</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4</w:t>
      </w:r>
      <w:r>
        <w:rPr>
          <w:rFonts w:hint="eastAsia" w:ascii="宋体" w:hAnsi="宋体"/>
          <w:kern w:val="0"/>
          <w:sz w:val="24"/>
          <w:szCs w:val="24"/>
        </w:rPr>
        <w:t xml:space="preserve">． </w:t>
      </w:r>
      <w:r>
        <w:rPr>
          <w:rFonts w:ascii="宋体" w:hAnsi="宋体"/>
          <w:kern w:val="0"/>
          <w:sz w:val="24"/>
          <w:szCs w:val="24"/>
        </w:rPr>
        <w:t>在服务质量保证期内，乙方应对出现的质量及安全问题负责处理解决并承担</w:t>
      </w:r>
      <w:r>
        <w:rPr>
          <w:rFonts w:hint="eastAsia" w:ascii="宋体" w:hAnsi="宋体"/>
          <w:kern w:val="0"/>
          <w:sz w:val="24"/>
          <w:szCs w:val="24"/>
        </w:rPr>
        <w:t>。</w:t>
      </w:r>
    </w:p>
    <w:p>
      <w:pPr>
        <w:spacing w:line="440" w:lineRule="exact"/>
        <w:textAlignment w:val="baseline"/>
        <w:rPr>
          <w:rFonts w:hint="eastAsia" w:ascii="宋体" w:hAnsi="宋体"/>
          <w:sz w:val="24"/>
          <w:szCs w:val="24"/>
        </w:rPr>
      </w:pPr>
      <w:r>
        <w:rPr>
          <w:rFonts w:hint="eastAsia" w:ascii="宋体" w:hAnsi="宋体"/>
          <w:b/>
          <w:sz w:val="24"/>
          <w:szCs w:val="24"/>
        </w:rPr>
        <w:t>十三、履约保证金</w:t>
      </w:r>
    </w:p>
    <w:p>
      <w:pPr>
        <w:spacing w:line="440" w:lineRule="exact"/>
        <w:ind w:firstLine="480" w:firstLineChars="200"/>
        <w:rPr>
          <w:rFonts w:hint="eastAsia" w:ascii="宋体" w:hAnsi="宋体"/>
          <w:sz w:val="24"/>
          <w:szCs w:val="24"/>
        </w:rPr>
      </w:pPr>
      <w:r>
        <w:rPr>
          <w:rFonts w:hint="eastAsia" w:ascii="宋体" w:hAnsi="宋体"/>
          <w:sz w:val="24"/>
          <w:szCs w:val="24"/>
        </w:rPr>
        <w:t>履约保证金为人民币</w:t>
      </w:r>
      <w:r>
        <w:rPr>
          <w:rFonts w:hint="eastAsia" w:ascii="宋体" w:hAnsi="宋体"/>
          <w:sz w:val="24"/>
          <w:szCs w:val="24"/>
          <w:u w:val="single"/>
        </w:rPr>
        <w:t xml:space="preserve">      </w:t>
      </w:r>
      <w:r>
        <w:rPr>
          <w:rFonts w:hint="eastAsia" w:ascii="宋体" w:hAnsi="宋体"/>
          <w:sz w:val="24"/>
          <w:szCs w:val="24"/>
        </w:rPr>
        <w:t xml:space="preserve"> 元在领取中标通知书提交至招标人指定账户，待履约完成后无息退还。</w:t>
      </w:r>
    </w:p>
    <w:p>
      <w:pPr>
        <w:spacing w:line="440" w:lineRule="exact"/>
        <w:rPr>
          <w:rFonts w:hint="eastAsia" w:ascii="宋体" w:hAnsi="宋体"/>
          <w:b/>
          <w:sz w:val="24"/>
          <w:szCs w:val="24"/>
        </w:rPr>
      </w:pPr>
      <w:r>
        <w:rPr>
          <w:rFonts w:hint="eastAsia" w:ascii="宋体" w:hAnsi="宋体"/>
          <w:b/>
          <w:sz w:val="24"/>
          <w:szCs w:val="24"/>
        </w:rPr>
        <w:t>十四、违约条款</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1</w:t>
      </w:r>
      <w:r>
        <w:rPr>
          <w:rFonts w:hint="eastAsia" w:ascii="宋体" w:hAnsi="宋体"/>
          <w:kern w:val="0"/>
          <w:sz w:val="24"/>
          <w:szCs w:val="24"/>
        </w:rPr>
        <w:t>．</w:t>
      </w:r>
      <w:r>
        <w:rPr>
          <w:rFonts w:ascii="宋体" w:hAnsi="宋体"/>
          <w:kern w:val="0"/>
          <w:sz w:val="24"/>
          <w:szCs w:val="24"/>
        </w:rPr>
        <w:t>甲方无正当理由拒</w:t>
      </w:r>
      <w:r>
        <w:rPr>
          <w:rFonts w:hint="eastAsia" w:ascii="宋体" w:hAnsi="宋体"/>
          <w:kern w:val="0"/>
          <w:sz w:val="24"/>
          <w:szCs w:val="24"/>
        </w:rPr>
        <w:t>绝</w:t>
      </w:r>
      <w:r>
        <w:rPr>
          <w:rFonts w:ascii="宋体" w:hAnsi="宋体"/>
          <w:kern w:val="0"/>
          <w:sz w:val="24"/>
          <w:szCs w:val="24"/>
        </w:rPr>
        <w:t>接受服务的，甲方向乙方偿付合同款项百分之</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五</w:t>
      </w:r>
      <w:r>
        <w:rPr>
          <w:rFonts w:ascii="宋体" w:hAnsi="宋体"/>
          <w:kern w:val="0"/>
          <w:sz w:val="24"/>
          <w:szCs w:val="24"/>
        </w:rPr>
        <w:t>作为违约金。</w:t>
      </w:r>
    </w:p>
    <w:p>
      <w:pPr>
        <w:widowControl/>
        <w:overflowPunct w:val="0"/>
        <w:autoSpaceDE w:val="0"/>
        <w:autoSpaceDN w:val="0"/>
        <w:adjustRightInd w:val="0"/>
        <w:snapToGrid w:val="0"/>
        <w:spacing w:before="120" w:after="120" w:line="440" w:lineRule="exact"/>
        <w:ind w:firstLine="480" w:firstLineChars="200"/>
        <w:jc w:val="left"/>
        <w:textAlignment w:val="baseline"/>
        <w:rPr>
          <w:rFonts w:ascii="宋体" w:hAnsi="宋体"/>
          <w:kern w:val="0"/>
          <w:sz w:val="24"/>
          <w:szCs w:val="24"/>
        </w:rPr>
      </w:pPr>
      <w:r>
        <w:rPr>
          <w:rFonts w:ascii="宋体" w:hAnsi="宋体"/>
          <w:kern w:val="0"/>
          <w:sz w:val="24"/>
          <w:szCs w:val="24"/>
        </w:rPr>
        <w:t>2</w:t>
      </w:r>
      <w:r>
        <w:rPr>
          <w:rFonts w:hint="eastAsia" w:ascii="宋体" w:hAnsi="宋体"/>
          <w:kern w:val="0"/>
          <w:sz w:val="24"/>
          <w:szCs w:val="24"/>
        </w:rPr>
        <w:t>．</w:t>
      </w:r>
      <w:r>
        <w:rPr>
          <w:rFonts w:ascii="宋体" w:hAnsi="宋体"/>
          <w:kern w:val="0"/>
          <w:sz w:val="24"/>
          <w:szCs w:val="24"/>
        </w:rPr>
        <w:t>甲方无故逾期验收</w:t>
      </w:r>
      <w:r>
        <w:rPr>
          <w:rFonts w:hint="eastAsia" w:ascii="宋体" w:hAnsi="宋体"/>
          <w:kern w:val="0"/>
          <w:sz w:val="24"/>
          <w:szCs w:val="24"/>
        </w:rPr>
        <w:t>或</w:t>
      </w:r>
      <w:r>
        <w:rPr>
          <w:rFonts w:ascii="宋体" w:hAnsi="宋体"/>
          <w:kern w:val="0"/>
          <w:sz w:val="24"/>
          <w:szCs w:val="24"/>
        </w:rPr>
        <w:t>逾期办理款项支付手续的,甲方应按逾期付款总额每日万分之</w:t>
      </w:r>
      <w:r>
        <w:rPr>
          <w:rFonts w:hint="eastAsia" w:ascii="宋体" w:hAnsi="宋体"/>
          <w:kern w:val="0"/>
          <w:sz w:val="24"/>
          <w:szCs w:val="24"/>
          <w:u w:val="single"/>
          <w:lang w:val="en-US" w:eastAsia="zh-CN"/>
        </w:rPr>
        <w:t>五</w:t>
      </w:r>
      <w:r>
        <w:rPr>
          <w:rFonts w:hint="eastAsia" w:ascii="宋体" w:hAnsi="宋体"/>
          <w:kern w:val="0"/>
          <w:sz w:val="24"/>
          <w:szCs w:val="24"/>
          <w:u w:val="single"/>
        </w:rPr>
        <w:t xml:space="preserve">  </w:t>
      </w:r>
      <w:r>
        <w:rPr>
          <w:rFonts w:ascii="宋体" w:hAnsi="宋体"/>
          <w:kern w:val="0"/>
          <w:sz w:val="24"/>
          <w:szCs w:val="24"/>
        </w:rPr>
        <w:t>向乙方支付违约金。</w:t>
      </w:r>
    </w:p>
    <w:p>
      <w:pPr>
        <w:widowControl/>
        <w:overflowPunct w:val="0"/>
        <w:autoSpaceDE w:val="0"/>
        <w:autoSpaceDN w:val="0"/>
        <w:adjustRightInd w:val="0"/>
        <w:snapToGrid w:val="0"/>
        <w:spacing w:before="120" w:after="120" w:line="440" w:lineRule="exact"/>
        <w:ind w:firstLine="480" w:firstLineChars="200"/>
        <w:jc w:val="left"/>
        <w:textAlignment w:val="baseline"/>
        <w:rPr>
          <w:rFonts w:hint="eastAsia" w:ascii="宋体" w:hAnsi="宋体"/>
          <w:kern w:val="0"/>
          <w:sz w:val="24"/>
          <w:szCs w:val="24"/>
        </w:rPr>
      </w:pPr>
      <w:r>
        <w:rPr>
          <w:rFonts w:ascii="宋体" w:hAnsi="宋体"/>
          <w:kern w:val="0"/>
          <w:sz w:val="24"/>
          <w:szCs w:val="24"/>
        </w:rPr>
        <w:t>3</w:t>
      </w:r>
      <w:r>
        <w:rPr>
          <w:rFonts w:hint="eastAsia" w:ascii="宋体" w:hAnsi="宋体"/>
          <w:kern w:val="0"/>
          <w:sz w:val="24"/>
          <w:szCs w:val="24"/>
        </w:rPr>
        <w:t>．</w:t>
      </w:r>
      <w:r>
        <w:rPr>
          <w:rFonts w:ascii="宋体" w:hAnsi="宋体"/>
          <w:kern w:val="0"/>
          <w:sz w:val="24"/>
          <w:szCs w:val="24"/>
        </w:rPr>
        <w:t xml:space="preserve"> 乙方</w:t>
      </w:r>
      <w:r>
        <w:rPr>
          <w:rFonts w:hint="eastAsia" w:ascii="宋体" w:hAnsi="宋体"/>
          <w:kern w:val="0"/>
          <w:sz w:val="24"/>
          <w:szCs w:val="24"/>
        </w:rPr>
        <w:t>未能如</w:t>
      </w:r>
      <w:r>
        <w:rPr>
          <w:rFonts w:ascii="宋体" w:hAnsi="宋体"/>
          <w:kern w:val="0"/>
          <w:sz w:val="24"/>
          <w:szCs w:val="24"/>
        </w:rPr>
        <w:t>期提供服务的，每日向甲方支付</w:t>
      </w:r>
      <w:r>
        <w:rPr>
          <w:rFonts w:hint="eastAsia" w:ascii="宋体" w:hAnsi="宋体"/>
          <w:kern w:val="0"/>
          <w:sz w:val="24"/>
          <w:szCs w:val="24"/>
        </w:rPr>
        <w:t>合同款项的</w:t>
      </w:r>
      <w:r>
        <w:rPr>
          <w:rFonts w:ascii="宋体" w:hAnsi="宋体"/>
          <w:kern w:val="0"/>
          <w:sz w:val="24"/>
          <w:szCs w:val="24"/>
        </w:rPr>
        <w:t>千分之</w:t>
      </w:r>
      <w:r>
        <w:rPr>
          <w:rFonts w:hint="eastAsia" w:ascii="宋体" w:hAnsi="宋体"/>
          <w:kern w:val="0"/>
          <w:sz w:val="24"/>
          <w:szCs w:val="24"/>
          <w:u w:val="single"/>
          <w:lang w:val="en-US" w:eastAsia="zh-CN"/>
        </w:rPr>
        <w:t>五</w:t>
      </w:r>
      <w:r>
        <w:rPr>
          <w:rFonts w:hint="eastAsia" w:ascii="宋体" w:hAnsi="宋体"/>
          <w:kern w:val="0"/>
          <w:sz w:val="24"/>
          <w:szCs w:val="24"/>
          <w:u w:val="single"/>
        </w:rPr>
        <w:t xml:space="preserve"> </w:t>
      </w:r>
      <w:r>
        <w:rPr>
          <w:rFonts w:hint="eastAsia" w:ascii="宋体" w:hAnsi="宋体"/>
          <w:kern w:val="0"/>
          <w:sz w:val="24"/>
          <w:szCs w:val="24"/>
        </w:rPr>
        <w:t>作为</w:t>
      </w:r>
      <w:r>
        <w:rPr>
          <w:rFonts w:ascii="宋体" w:hAnsi="宋体"/>
          <w:kern w:val="0"/>
          <w:sz w:val="24"/>
          <w:szCs w:val="24"/>
        </w:rPr>
        <w:t>违约金。乙方超过约定日期</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7</w:t>
      </w:r>
      <w:r>
        <w:rPr>
          <w:rFonts w:hint="eastAsia" w:ascii="宋体" w:hAnsi="宋体"/>
          <w:kern w:val="0"/>
          <w:sz w:val="24"/>
          <w:szCs w:val="24"/>
          <w:u w:val="single"/>
        </w:rPr>
        <w:t xml:space="preserve"> </w:t>
      </w:r>
      <w:r>
        <w:rPr>
          <w:rFonts w:ascii="宋体" w:hAnsi="宋体"/>
          <w:kern w:val="0"/>
          <w:sz w:val="24"/>
          <w:szCs w:val="24"/>
        </w:rPr>
        <w:t>个工作日</w:t>
      </w:r>
      <w:r>
        <w:rPr>
          <w:rFonts w:hint="eastAsia" w:ascii="宋体" w:hAnsi="宋体"/>
          <w:kern w:val="0"/>
          <w:sz w:val="24"/>
          <w:szCs w:val="24"/>
        </w:rPr>
        <w:t>仍</w:t>
      </w:r>
      <w:r>
        <w:rPr>
          <w:rFonts w:ascii="宋体" w:hAnsi="宋体"/>
          <w:kern w:val="0"/>
          <w:sz w:val="24"/>
          <w:szCs w:val="24"/>
        </w:rPr>
        <w:t>不能</w:t>
      </w:r>
      <w:r>
        <w:rPr>
          <w:rFonts w:hint="eastAsia" w:ascii="宋体" w:hAnsi="宋体"/>
          <w:kern w:val="0"/>
          <w:sz w:val="24"/>
          <w:szCs w:val="24"/>
        </w:rPr>
        <w:t>提供服务</w:t>
      </w:r>
      <w:r>
        <w:rPr>
          <w:rFonts w:ascii="宋体" w:hAnsi="宋体"/>
          <w:kern w:val="0"/>
          <w:sz w:val="24"/>
          <w:szCs w:val="24"/>
        </w:rPr>
        <w:t>的，甲方可解除本合同。乙方因</w:t>
      </w:r>
      <w:r>
        <w:rPr>
          <w:rFonts w:hint="eastAsia" w:ascii="宋体" w:hAnsi="宋体"/>
          <w:kern w:val="0"/>
          <w:sz w:val="24"/>
          <w:szCs w:val="24"/>
        </w:rPr>
        <w:t>未能如</w:t>
      </w:r>
      <w:r>
        <w:rPr>
          <w:rFonts w:ascii="宋体" w:hAnsi="宋体"/>
          <w:kern w:val="0"/>
          <w:sz w:val="24"/>
          <w:szCs w:val="24"/>
        </w:rPr>
        <w:t>期提供服务或因其他违约行为导致甲方解除合同的，乙方应向甲方支付合同总值</w:t>
      </w:r>
      <w:r>
        <w:rPr>
          <w:rFonts w:hint="eastAsia" w:ascii="宋体" w:hAnsi="宋体"/>
          <w:kern w:val="0"/>
          <w:sz w:val="24"/>
          <w:szCs w:val="24"/>
          <w:u w:val="single"/>
        </w:rPr>
        <w:t xml:space="preserve"> </w:t>
      </w:r>
      <w:r>
        <w:rPr>
          <w:rFonts w:hint="eastAsia" w:ascii="宋体" w:hAnsi="宋体"/>
          <w:kern w:val="0"/>
          <w:sz w:val="24"/>
          <w:szCs w:val="24"/>
          <w:u w:val="single"/>
          <w:lang w:val="en-US" w:eastAsia="zh-CN"/>
        </w:rPr>
        <w:t>10</w:t>
      </w:r>
      <w:r>
        <w:rPr>
          <w:rFonts w:ascii="宋体" w:hAnsi="宋体"/>
          <w:kern w:val="0"/>
          <w:sz w:val="24"/>
          <w:szCs w:val="24"/>
        </w:rPr>
        <w:t xml:space="preserve">%的违约金，如造成甲方损失超过违约金的，超出部分由乙方继续承担赔偿责任。 </w:t>
      </w:r>
    </w:p>
    <w:p>
      <w:pPr>
        <w:spacing w:line="440" w:lineRule="exact"/>
        <w:rPr>
          <w:rFonts w:hint="eastAsia" w:ascii="宋体" w:hAnsi="宋体"/>
          <w:b/>
          <w:sz w:val="24"/>
          <w:szCs w:val="24"/>
        </w:rPr>
      </w:pPr>
      <w:r>
        <w:rPr>
          <w:rFonts w:hint="eastAsia" w:ascii="宋体" w:hAnsi="宋体"/>
          <w:b/>
          <w:sz w:val="24"/>
          <w:szCs w:val="24"/>
        </w:rPr>
        <w:t>十五、合同生效及审核</w:t>
      </w:r>
    </w:p>
    <w:p>
      <w:pPr>
        <w:spacing w:line="440" w:lineRule="exact"/>
        <w:ind w:firstLine="480" w:firstLineChars="200"/>
        <w:rPr>
          <w:rFonts w:hint="eastAsia" w:ascii="宋体" w:hAnsi="宋体"/>
          <w:sz w:val="24"/>
          <w:szCs w:val="24"/>
        </w:rPr>
      </w:pPr>
      <w:r>
        <w:rPr>
          <w:rFonts w:hint="eastAsia" w:ascii="宋体" w:hAnsi="宋体"/>
          <w:sz w:val="24"/>
          <w:szCs w:val="24"/>
        </w:rPr>
        <w:t>本合同经甲方、乙方签字盖章后生效，政府采购部门审核后实施，合同签订的内容不能超出招标文件和投标文件的实质性内容。</w:t>
      </w:r>
    </w:p>
    <w:p>
      <w:pPr>
        <w:spacing w:line="440" w:lineRule="exact"/>
        <w:rPr>
          <w:rFonts w:hint="eastAsia" w:ascii="宋体" w:hAnsi="宋体"/>
          <w:b/>
          <w:sz w:val="24"/>
          <w:szCs w:val="24"/>
        </w:rPr>
      </w:pPr>
      <w:r>
        <w:rPr>
          <w:rFonts w:hint="eastAsia" w:ascii="宋体" w:hAnsi="宋体"/>
          <w:b/>
          <w:sz w:val="24"/>
          <w:szCs w:val="24"/>
        </w:rPr>
        <w:t>十六、合同的组成部分</w:t>
      </w:r>
    </w:p>
    <w:p>
      <w:pPr>
        <w:spacing w:line="440" w:lineRule="exact"/>
        <w:ind w:firstLine="540" w:firstLineChars="225"/>
        <w:rPr>
          <w:rFonts w:hint="eastAsia" w:ascii="宋体" w:hAnsi="宋体"/>
          <w:sz w:val="24"/>
          <w:szCs w:val="24"/>
        </w:rPr>
      </w:pPr>
      <w:r>
        <w:rPr>
          <w:rFonts w:hint="eastAsia" w:ascii="宋体" w:hAnsi="宋体"/>
          <w:sz w:val="24"/>
          <w:szCs w:val="24"/>
        </w:rPr>
        <w:t>⒈ 本合同条款；</w:t>
      </w:r>
    </w:p>
    <w:p>
      <w:pPr>
        <w:spacing w:line="440" w:lineRule="exact"/>
        <w:ind w:firstLine="540" w:firstLineChars="225"/>
        <w:rPr>
          <w:rFonts w:hint="eastAsia" w:ascii="宋体" w:hAnsi="宋体"/>
          <w:sz w:val="24"/>
          <w:szCs w:val="24"/>
        </w:rPr>
      </w:pPr>
      <w:r>
        <w:rPr>
          <w:rFonts w:hint="eastAsia" w:ascii="宋体" w:hAnsi="宋体"/>
          <w:sz w:val="24"/>
          <w:szCs w:val="24"/>
        </w:rPr>
        <w:t>⒉ 本项目的政府采购（招标）文件和供方应标（投标）文件；</w:t>
      </w:r>
    </w:p>
    <w:p>
      <w:pPr>
        <w:spacing w:line="440" w:lineRule="exact"/>
        <w:ind w:firstLine="540" w:firstLineChars="225"/>
        <w:rPr>
          <w:rFonts w:hint="eastAsia" w:ascii="宋体" w:hAnsi="宋体"/>
          <w:sz w:val="24"/>
          <w:szCs w:val="24"/>
        </w:rPr>
      </w:pPr>
      <w:r>
        <w:rPr>
          <w:rFonts w:hint="eastAsia" w:ascii="宋体" w:hAnsi="宋体"/>
          <w:sz w:val="24"/>
          <w:szCs w:val="24"/>
        </w:rPr>
        <w:t>⒊ 本项目在采购过程中供需双方签署的全部文字和图片资料；</w:t>
      </w:r>
    </w:p>
    <w:p>
      <w:pPr>
        <w:spacing w:line="440" w:lineRule="exact"/>
        <w:ind w:firstLine="540" w:firstLineChars="225"/>
        <w:rPr>
          <w:rFonts w:hint="eastAsia" w:ascii="宋体" w:hAnsi="宋体"/>
          <w:sz w:val="24"/>
          <w:szCs w:val="24"/>
        </w:rPr>
      </w:pPr>
      <w:r>
        <w:rPr>
          <w:rFonts w:hint="eastAsia" w:ascii="宋体" w:hAnsi="宋体"/>
          <w:sz w:val="24"/>
          <w:szCs w:val="24"/>
        </w:rPr>
        <w:t>⒋ 甲</w:t>
      </w:r>
      <w:r>
        <w:rPr>
          <w:rFonts w:ascii="Calibri" w:hAnsi="宋体"/>
          <w:sz w:val="24"/>
          <w:szCs w:val="24"/>
        </w:rPr>
        <w:t>乙</w:t>
      </w:r>
      <w:r>
        <w:rPr>
          <w:rFonts w:hint="eastAsia" w:ascii="宋体" w:hAnsi="宋体"/>
          <w:sz w:val="24"/>
          <w:szCs w:val="24"/>
        </w:rPr>
        <w:t xml:space="preserve">双方其它按规定约定事宜。 </w:t>
      </w:r>
    </w:p>
    <w:p>
      <w:pPr>
        <w:spacing w:line="440" w:lineRule="exact"/>
        <w:rPr>
          <w:rFonts w:hint="eastAsia" w:ascii="宋体" w:hAnsi="宋体"/>
          <w:b/>
          <w:sz w:val="24"/>
          <w:szCs w:val="24"/>
        </w:rPr>
      </w:pPr>
      <w:r>
        <w:rPr>
          <w:rFonts w:hint="eastAsia" w:ascii="宋体" w:hAnsi="宋体"/>
          <w:b/>
          <w:sz w:val="24"/>
          <w:szCs w:val="24"/>
        </w:rPr>
        <w:t>十七、本合同内容如有冲突，以政府采购（招标）文件为准。</w:t>
      </w:r>
    </w:p>
    <w:p>
      <w:pPr>
        <w:spacing w:line="440" w:lineRule="exact"/>
        <w:rPr>
          <w:rFonts w:hint="eastAsia" w:ascii="宋体" w:hAnsi="宋体"/>
          <w:b/>
          <w:sz w:val="24"/>
          <w:szCs w:val="24"/>
        </w:rPr>
      </w:pPr>
      <w:r>
        <w:rPr>
          <w:rFonts w:hint="eastAsia" w:ascii="宋体" w:hAnsi="宋体"/>
          <w:b/>
          <w:sz w:val="24"/>
          <w:szCs w:val="24"/>
        </w:rPr>
        <w:t>十八、合同争议</w:t>
      </w:r>
    </w:p>
    <w:p>
      <w:pPr>
        <w:spacing w:line="440" w:lineRule="exact"/>
        <w:ind w:firstLine="480" w:firstLineChars="200"/>
        <w:rPr>
          <w:rFonts w:ascii="宋体" w:hAnsi="宋体"/>
          <w:sz w:val="24"/>
          <w:szCs w:val="24"/>
        </w:rPr>
      </w:pPr>
      <w:r>
        <w:rPr>
          <w:rFonts w:hint="eastAsia" w:ascii="宋体" w:hAnsi="宋体"/>
          <w:sz w:val="24"/>
          <w:szCs w:val="24"/>
        </w:rPr>
        <w:t>甲乙双方应通过友好协商，解决在执行本合同中所发生的或与本合同有关的一切争议。如果协商不成的按下列第</w:t>
      </w:r>
      <w:r>
        <w:rPr>
          <w:rFonts w:hint="eastAsia" w:ascii="宋体" w:hAnsi="宋体"/>
          <w:sz w:val="24"/>
          <w:szCs w:val="24"/>
          <w:u w:val="single"/>
        </w:rPr>
        <w:t>（2）</w:t>
      </w:r>
      <w:r>
        <w:rPr>
          <w:rFonts w:hint="eastAsia" w:ascii="宋体" w:hAnsi="宋体"/>
          <w:sz w:val="24"/>
          <w:szCs w:val="24"/>
        </w:rPr>
        <w:t>种方式解决：</w:t>
      </w:r>
      <w:r>
        <w:rPr>
          <w:rFonts w:ascii="宋体" w:hAnsi="宋体"/>
          <w:sz w:val="24"/>
          <w:szCs w:val="24"/>
        </w:rPr>
        <w:t xml:space="preserve"> </w:t>
      </w:r>
    </w:p>
    <w:p>
      <w:pPr>
        <w:spacing w:line="44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提交</w:t>
      </w:r>
      <w:r>
        <w:rPr>
          <w:rFonts w:hint="eastAsia" w:ascii="宋体" w:hAnsi="宋体"/>
          <w:sz w:val="24"/>
          <w:szCs w:val="24"/>
          <w:u w:val="single"/>
        </w:rPr>
        <w:t xml:space="preserve"> 南通 </w:t>
      </w:r>
      <w:r>
        <w:rPr>
          <w:rFonts w:hint="eastAsia" w:ascii="宋体" w:hAnsi="宋体"/>
          <w:sz w:val="24"/>
          <w:szCs w:val="24"/>
        </w:rPr>
        <w:t>仲裁委员会仲裁；</w:t>
      </w:r>
      <w:r>
        <w:rPr>
          <w:rFonts w:ascii="宋体" w:hAnsi="宋体"/>
          <w:sz w:val="24"/>
          <w:szCs w:val="24"/>
        </w:rPr>
        <w:t xml:space="preserve"> </w:t>
      </w:r>
    </w:p>
    <w:p>
      <w:pPr>
        <w:spacing w:line="440" w:lineRule="exact"/>
        <w:ind w:firstLine="480" w:firstLineChars="200"/>
        <w:rPr>
          <w:rFonts w:hint="eastAsia" w:ascii="宋体" w:hAnsi="宋体"/>
          <w:sz w:val="24"/>
          <w:szCs w:val="24"/>
        </w:rPr>
      </w:pPr>
      <w:r>
        <w:rPr>
          <w:rFonts w:ascii="宋体" w:hAnsi="宋体"/>
          <w:sz w:val="24"/>
          <w:szCs w:val="24"/>
        </w:rPr>
        <w:t>(2)</w:t>
      </w:r>
      <w:r>
        <w:rPr>
          <w:rFonts w:hint="eastAsia" w:ascii="宋体" w:hAnsi="宋体"/>
          <w:sz w:val="24"/>
          <w:szCs w:val="24"/>
        </w:rPr>
        <w:t>依法向</w:t>
      </w:r>
      <w:r>
        <w:rPr>
          <w:rFonts w:hint="eastAsia" w:ascii="宋体" w:hAnsi="宋体"/>
          <w:sz w:val="24"/>
          <w:szCs w:val="24"/>
          <w:lang w:val="en-US" w:eastAsia="zh-CN"/>
        </w:rPr>
        <w:t>项目所在地</w:t>
      </w:r>
      <w:r>
        <w:rPr>
          <w:rFonts w:hint="eastAsia" w:ascii="宋体" w:hAnsi="宋体"/>
          <w:sz w:val="24"/>
          <w:szCs w:val="24"/>
        </w:rPr>
        <w:t>人民法院提起诉讼。</w:t>
      </w:r>
    </w:p>
    <w:p>
      <w:pPr>
        <w:snapToGrid w:val="0"/>
        <w:spacing w:line="440" w:lineRule="exact"/>
        <w:rPr>
          <w:rFonts w:hint="eastAsia" w:ascii="宋体" w:hAnsi="宋体"/>
          <w:b/>
          <w:sz w:val="24"/>
          <w:szCs w:val="24"/>
        </w:rPr>
      </w:pPr>
      <w:r>
        <w:rPr>
          <w:rFonts w:hint="eastAsia" w:ascii="宋体" w:hAnsi="宋体"/>
          <w:b/>
          <w:sz w:val="24"/>
          <w:szCs w:val="24"/>
        </w:rPr>
        <w:t>十九、适用法律</w:t>
      </w:r>
    </w:p>
    <w:p>
      <w:pPr>
        <w:snapToGrid w:val="0"/>
        <w:spacing w:line="440" w:lineRule="exact"/>
        <w:ind w:firstLine="480" w:firstLineChars="200"/>
        <w:rPr>
          <w:rFonts w:hint="eastAsia" w:ascii="宋体" w:hAnsi="宋体"/>
          <w:sz w:val="24"/>
          <w:szCs w:val="24"/>
        </w:rPr>
      </w:pPr>
      <w:r>
        <w:rPr>
          <w:rFonts w:hint="eastAsia" w:ascii="宋体" w:hAnsi="宋体"/>
          <w:sz w:val="24"/>
          <w:szCs w:val="24"/>
        </w:rPr>
        <w:t>本合同应按照中华人民共和国的现行法律进行解释。</w:t>
      </w:r>
    </w:p>
    <w:p>
      <w:pPr>
        <w:spacing w:line="440" w:lineRule="exact"/>
        <w:rPr>
          <w:rFonts w:hint="eastAsia" w:ascii="宋体" w:hAnsi="宋体"/>
          <w:sz w:val="24"/>
          <w:szCs w:val="24"/>
        </w:rPr>
      </w:pPr>
      <w:r>
        <w:rPr>
          <w:rFonts w:hint="eastAsia" w:ascii="宋体" w:hAnsi="宋体"/>
          <w:b/>
          <w:sz w:val="24"/>
          <w:szCs w:val="24"/>
        </w:rPr>
        <w:t>二十</w:t>
      </w:r>
      <w:r>
        <w:rPr>
          <w:rFonts w:hint="eastAsia" w:ascii="宋体" w:hAnsi="宋体"/>
          <w:sz w:val="24"/>
          <w:szCs w:val="24"/>
        </w:rPr>
        <w:t>、本合同一式陆份，甲方、乙方各执叁份。</w:t>
      </w:r>
    </w:p>
    <w:p>
      <w:pPr>
        <w:spacing w:line="440" w:lineRule="exact"/>
        <w:rPr>
          <w:rFonts w:ascii="宋体" w:hAnsi="宋体"/>
          <w:sz w:val="24"/>
          <w:szCs w:val="24"/>
        </w:rPr>
      </w:pPr>
      <w:r>
        <w:rPr>
          <w:rFonts w:hint="eastAsia" w:ascii="宋体" w:hAnsi="宋体"/>
          <w:b/>
          <w:sz w:val="24"/>
          <w:szCs w:val="24"/>
        </w:rPr>
        <w:t>二十一、</w:t>
      </w:r>
      <w:r>
        <w:rPr>
          <w:rFonts w:hint="eastAsia" w:ascii="宋体" w:hAnsi="宋体"/>
          <w:sz w:val="24"/>
          <w:szCs w:val="24"/>
        </w:rPr>
        <w:t>本合同一切未尽事宜，按合同法有关规定执行，无相关规定的，由甲乙双方协商解决。</w:t>
      </w:r>
    </w:p>
    <w:p>
      <w:pPr>
        <w:snapToGrid w:val="0"/>
        <w:spacing w:line="480" w:lineRule="exact"/>
        <w:ind w:firstLine="566" w:firstLineChars="236"/>
        <w:rPr>
          <w:rFonts w:ascii="宋体" w:hAnsi="宋体"/>
          <w:sz w:val="24"/>
        </w:rPr>
      </w:pPr>
    </w:p>
    <w:p>
      <w:pPr>
        <w:spacing w:line="400" w:lineRule="exact"/>
        <w:ind w:firstLine="540" w:firstLineChars="225"/>
        <w:rPr>
          <w:rFonts w:ascii="宋体" w:hAnsi="宋体"/>
          <w:sz w:val="24"/>
        </w:rPr>
      </w:pPr>
    </w:p>
    <w:p>
      <w:pPr>
        <w:spacing w:line="240" w:lineRule="exact"/>
        <w:ind w:firstLine="640" w:firstLineChars="200"/>
        <w:rPr>
          <w:rFonts w:ascii="方正书宋_GBK" w:hAnsi="宋体" w:eastAsia="方正书宋_GBK"/>
          <w:sz w:val="32"/>
          <w:szCs w:val="32"/>
        </w:rPr>
      </w:pPr>
    </w:p>
    <w:p>
      <w:pPr>
        <w:spacing w:line="240" w:lineRule="exact"/>
        <w:ind w:firstLine="640" w:firstLineChars="200"/>
        <w:rPr>
          <w:rFonts w:ascii="方正书宋_GBK" w:hAnsi="宋体" w:eastAsia="方正书宋_GBK"/>
          <w:sz w:val="32"/>
          <w:szCs w:val="32"/>
        </w:rPr>
      </w:pPr>
    </w:p>
    <w:p>
      <w:pPr>
        <w:spacing w:line="240" w:lineRule="exact"/>
        <w:ind w:firstLine="640" w:firstLineChars="200"/>
        <w:rPr>
          <w:rFonts w:ascii="方正书宋_GBK" w:hAnsi="宋体" w:eastAsia="方正书宋_GBK"/>
          <w:sz w:val="32"/>
          <w:szCs w:val="32"/>
        </w:rPr>
      </w:pPr>
    </w:p>
    <w:p>
      <w:pPr>
        <w:spacing w:line="560" w:lineRule="exact"/>
        <w:rPr>
          <w:rFonts w:ascii="宋体" w:hAnsi="宋体"/>
          <w:sz w:val="24"/>
        </w:rPr>
      </w:pPr>
      <w:r>
        <w:rPr>
          <w:rFonts w:hint="eastAsia" w:ascii="宋体" w:hAnsi="宋体"/>
          <w:sz w:val="24"/>
        </w:rPr>
        <w:t>甲方：                                乙方：</w:t>
      </w:r>
    </w:p>
    <w:p>
      <w:pPr>
        <w:spacing w:line="560" w:lineRule="exact"/>
        <w:rPr>
          <w:rFonts w:ascii="宋体" w:hAnsi="宋体"/>
          <w:sz w:val="24"/>
        </w:rPr>
      </w:pPr>
      <w:r>
        <w:rPr>
          <w:rFonts w:hint="eastAsia" w:ascii="宋体" w:hAnsi="宋体"/>
          <w:sz w:val="24"/>
        </w:rPr>
        <w:t xml:space="preserve">单位（盖章）：                        单位（盖章）：  </w:t>
      </w:r>
    </w:p>
    <w:p>
      <w:pPr>
        <w:spacing w:line="560" w:lineRule="exact"/>
        <w:rPr>
          <w:rFonts w:ascii="宋体" w:hAnsi="宋体"/>
          <w:sz w:val="24"/>
        </w:rPr>
      </w:pPr>
      <w:r>
        <w:rPr>
          <w:rFonts w:hint="eastAsia" w:ascii="宋体" w:hAnsi="宋体"/>
          <w:sz w:val="24"/>
        </w:rPr>
        <w:t xml:space="preserve">法人代表（或代理人）：                法人代表（或代理人）：          </w:t>
      </w:r>
    </w:p>
    <w:p>
      <w:pPr>
        <w:spacing w:line="560" w:lineRule="exact"/>
        <w:rPr>
          <w:rFonts w:ascii="宋体" w:hAnsi="宋体"/>
          <w:sz w:val="24"/>
        </w:rPr>
      </w:pPr>
      <w:r>
        <w:rPr>
          <w:rFonts w:hint="eastAsia" w:ascii="宋体" w:hAnsi="宋体"/>
          <w:sz w:val="24"/>
        </w:rPr>
        <w:t>联系人：                              联系人：</w:t>
      </w:r>
    </w:p>
    <w:p>
      <w:pPr>
        <w:spacing w:line="560" w:lineRule="exact"/>
        <w:rPr>
          <w:rFonts w:ascii="宋体" w:hAnsi="宋体"/>
          <w:sz w:val="24"/>
        </w:rPr>
      </w:pPr>
      <w:r>
        <w:rPr>
          <w:rFonts w:hint="eastAsia" w:ascii="宋体" w:hAnsi="宋体"/>
          <w:sz w:val="24"/>
        </w:rPr>
        <w:t>联系电话：                            联系电话：</w:t>
      </w:r>
    </w:p>
    <w:p>
      <w:pPr>
        <w:spacing w:line="560" w:lineRule="exact"/>
        <w:rPr>
          <w:rFonts w:ascii="宋体" w:hAnsi="宋体"/>
          <w:sz w:val="24"/>
        </w:rPr>
      </w:pPr>
      <w:r>
        <w:rPr>
          <w:rFonts w:hint="eastAsia" w:ascii="宋体" w:hAnsi="宋体"/>
          <w:sz w:val="24"/>
        </w:rPr>
        <w:t>传真：                                传真：</w:t>
      </w:r>
    </w:p>
    <w:p>
      <w:pPr>
        <w:spacing w:line="560" w:lineRule="exact"/>
        <w:rPr>
          <w:rFonts w:ascii="宋体" w:hAnsi="宋体"/>
          <w:sz w:val="24"/>
        </w:rPr>
      </w:pPr>
      <w:r>
        <w:rPr>
          <w:rFonts w:hint="eastAsia" w:ascii="宋体" w:hAnsi="宋体"/>
          <w:sz w:val="24"/>
        </w:rPr>
        <w:t>开户银行：                            开户银行：</w:t>
      </w:r>
    </w:p>
    <w:p>
      <w:pPr>
        <w:spacing w:line="560" w:lineRule="exact"/>
        <w:rPr>
          <w:rFonts w:ascii="宋体" w:hAnsi="宋体"/>
          <w:sz w:val="24"/>
        </w:rPr>
      </w:pPr>
      <w:r>
        <w:rPr>
          <w:rFonts w:hint="eastAsia" w:ascii="宋体" w:hAnsi="宋体"/>
          <w:sz w:val="24"/>
        </w:rPr>
        <w:t xml:space="preserve">帐号：                                帐号： </w:t>
      </w:r>
    </w:p>
    <w:p>
      <w:pPr>
        <w:kinsoku w:val="0"/>
        <w:topLinePunct/>
        <w:autoSpaceDE w:val="0"/>
        <w:autoSpaceDN w:val="0"/>
        <w:snapToGrid w:val="0"/>
        <w:spacing w:line="360" w:lineRule="auto"/>
        <w:ind w:right="210" w:firstLine="480" w:firstLineChars="200"/>
        <w:contextualSpacing/>
        <w:rPr>
          <w:rFonts w:ascii="仿宋" w:hAnsi="仿宋" w:eastAsia="仿宋" w:cs="仿宋"/>
          <w:sz w:val="28"/>
          <w:szCs w:val="28"/>
        </w:rPr>
      </w:pPr>
      <w:r>
        <w:rPr>
          <w:rFonts w:hint="eastAsia" w:hAnsi="宋体"/>
          <w:sz w:val="24"/>
        </w:rPr>
        <w:t>年  月   日                            年  月   日</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spacing w:beforeLines="100" w:line="360" w:lineRule="auto"/>
        <w:jc w:val="center"/>
        <w:rPr>
          <w:rFonts w:ascii="宋体"/>
          <w:i/>
          <w:iCs/>
          <w:sz w:val="72"/>
          <w:szCs w:val="44"/>
        </w:rPr>
      </w:pPr>
      <w:r>
        <w:rPr>
          <w:rFonts w:hint="eastAsia" w:ascii="宋体" w:hAnsi="宋体"/>
          <w:sz w:val="32"/>
        </w:rPr>
        <w:t>廉政合同</w:t>
      </w:r>
    </w:p>
    <w:p>
      <w:pPr>
        <w:spacing w:line="560" w:lineRule="exact"/>
        <w:ind w:firstLine="480" w:firstLineChars="200"/>
        <w:rPr>
          <w:rFonts w:ascii="宋体" w:hAnsi="宋体" w:cs="宋体"/>
          <w:b/>
          <w:bCs/>
          <w:sz w:val="24"/>
          <w:szCs w:val="24"/>
          <w:u w:val="single"/>
        </w:rPr>
      </w:pPr>
      <w:r>
        <w:rPr>
          <w:rFonts w:hint="eastAsia" w:ascii="宋体" w:hAnsi="宋体" w:cs="宋体"/>
          <w:sz w:val="24"/>
          <w:szCs w:val="24"/>
        </w:rPr>
        <w:t>发包人(全称)：</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u w:val="single"/>
        </w:rPr>
      </w:pPr>
      <w:r>
        <w:rPr>
          <w:rFonts w:hint="eastAsia" w:ascii="宋体" w:hAnsi="宋体" w:cs="宋体"/>
          <w:sz w:val="24"/>
          <w:szCs w:val="24"/>
        </w:rPr>
        <w:t>承包人(全称)：</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rPr>
      </w:pPr>
      <w:r>
        <w:rPr>
          <w:rFonts w:hint="eastAsia" w:ascii="宋体" w:hAnsi="宋体" w:cs="宋体"/>
          <w:sz w:val="24"/>
          <w:szCs w:val="24"/>
        </w:rPr>
        <w:t>根据国家、省工程建设和廉政建设的有关规定，为做好合同工程的廉政建设，保证工程质量与施工安全，提高建设资金的有效使用和投资效益，发包人、承包人就加强合同工程的廉政建设，订立本合同。</w:t>
      </w:r>
    </w:p>
    <w:p>
      <w:pPr>
        <w:spacing w:line="560" w:lineRule="exact"/>
        <w:ind w:firstLine="480" w:firstLineChars="200"/>
        <w:rPr>
          <w:rFonts w:ascii="宋体" w:hAnsi="宋体" w:cs="宋体"/>
          <w:sz w:val="24"/>
          <w:szCs w:val="24"/>
        </w:rPr>
      </w:pPr>
      <w:r>
        <w:rPr>
          <w:rFonts w:hint="eastAsia" w:ascii="宋体" w:hAnsi="宋体" w:cs="宋体"/>
          <w:sz w:val="24"/>
          <w:szCs w:val="24"/>
        </w:rPr>
        <w:t>1  双方权利和义务</w:t>
      </w:r>
    </w:p>
    <w:p>
      <w:pPr>
        <w:spacing w:line="560" w:lineRule="exact"/>
        <w:ind w:firstLine="480" w:firstLineChars="200"/>
        <w:rPr>
          <w:rFonts w:ascii="宋体" w:hAnsi="宋体" w:cs="宋体"/>
          <w:sz w:val="24"/>
          <w:szCs w:val="24"/>
        </w:rPr>
      </w:pPr>
      <w:r>
        <w:rPr>
          <w:rFonts w:hint="eastAsia" w:ascii="宋体" w:hAnsi="宋体" w:cs="宋体"/>
          <w:sz w:val="24"/>
          <w:szCs w:val="24"/>
        </w:rPr>
        <w:t>1.1  严格遵守国家有关法律法规的规定。</w:t>
      </w:r>
    </w:p>
    <w:p>
      <w:pPr>
        <w:spacing w:line="560" w:lineRule="exact"/>
        <w:ind w:firstLine="480" w:firstLineChars="200"/>
        <w:rPr>
          <w:rFonts w:ascii="宋体" w:hAnsi="宋体" w:cs="宋体"/>
          <w:sz w:val="24"/>
          <w:szCs w:val="24"/>
        </w:rPr>
      </w:pPr>
      <w:r>
        <w:rPr>
          <w:rFonts w:hint="eastAsia" w:ascii="宋体" w:hAnsi="宋体" w:cs="宋体"/>
          <w:sz w:val="24"/>
          <w:szCs w:val="24"/>
        </w:rPr>
        <w:t>1.2  严格执行一切合同文件，自觉按合同办事。</w:t>
      </w:r>
    </w:p>
    <w:p>
      <w:pPr>
        <w:spacing w:line="560" w:lineRule="exact"/>
        <w:ind w:firstLine="480" w:firstLineChars="200"/>
        <w:rPr>
          <w:rFonts w:ascii="宋体" w:hAnsi="宋体" w:cs="宋体"/>
          <w:sz w:val="24"/>
          <w:szCs w:val="24"/>
        </w:rPr>
      </w:pPr>
      <w:r>
        <w:rPr>
          <w:rFonts w:hint="eastAsia" w:ascii="宋体" w:hAnsi="宋体" w:cs="宋体"/>
          <w:sz w:val="24"/>
          <w:szCs w:val="24"/>
        </w:rPr>
        <w:t>1.3  双方的业务活动坚持公平、公开、公正和诚信的原则（法律认定的商业秘密和合同文件另有规定除外），不得损害国家和集体利益，不得违反工程建设管理规章制度。</w:t>
      </w:r>
    </w:p>
    <w:p>
      <w:pPr>
        <w:spacing w:line="560" w:lineRule="exact"/>
        <w:ind w:firstLine="480" w:firstLineChars="200"/>
        <w:rPr>
          <w:rFonts w:ascii="宋体" w:hAnsi="宋体" w:cs="宋体"/>
          <w:sz w:val="24"/>
          <w:szCs w:val="24"/>
        </w:rPr>
      </w:pPr>
      <w:r>
        <w:rPr>
          <w:rFonts w:hint="eastAsia" w:ascii="宋体" w:hAnsi="宋体" w:cs="宋体"/>
          <w:sz w:val="24"/>
          <w:szCs w:val="24"/>
        </w:rPr>
        <w:t>1.4  建立健全廉政制度，开展廉政教育，设立廉政告示牌，公布举报电话，监督并认真查处违法违纪行为。</w:t>
      </w:r>
    </w:p>
    <w:p>
      <w:pPr>
        <w:spacing w:line="560" w:lineRule="exact"/>
        <w:ind w:firstLine="480" w:firstLineChars="200"/>
        <w:rPr>
          <w:rFonts w:ascii="宋体" w:hAnsi="宋体" w:cs="宋体"/>
          <w:sz w:val="24"/>
          <w:szCs w:val="24"/>
        </w:rPr>
      </w:pPr>
      <w:r>
        <w:rPr>
          <w:rFonts w:hint="eastAsia" w:ascii="宋体" w:hAnsi="宋体" w:cs="宋体"/>
          <w:sz w:val="24"/>
          <w:szCs w:val="24"/>
        </w:rPr>
        <w:t>1.5  发现对方在业务活动中有违反廉政建设规定的行为，应及时给予提醒和纠正。</w:t>
      </w:r>
    </w:p>
    <w:p>
      <w:pPr>
        <w:spacing w:line="560" w:lineRule="exact"/>
        <w:ind w:firstLine="480" w:firstLineChars="200"/>
        <w:rPr>
          <w:rFonts w:ascii="宋体" w:hAnsi="宋体" w:cs="宋体"/>
          <w:sz w:val="24"/>
          <w:szCs w:val="24"/>
        </w:rPr>
      </w:pPr>
      <w:r>
        <w:rPr>
          <w:rFonts w:hint="eastAsia" w:ascii="宋体" w:hAnsi="宋体" w:cs="宋体"/>
          <w:sz w:val="24"/>
          <w:szCs w:val="24"/>
        </w:rPr>
        <w:t>1.6  发现对方严重违反合同的行为，有向其上级部门举报、建议给予处理并要求告知处理结果的权利。没有上级部门的，依据有关法律法规移交司法机关处理。</w:t>
      </w:r>
    </w:p>
    <w:p>
      <w:pPr>
        <w:spacing w:line="560" w:lineRule="exact"/>
        <w:ind w:firstLine="480" w:firstLineChars="200"/>
        <w:rPr>
          <w:rFonts w:ascii="宋体" w:hAnsi="宋体" w:cs="宋体"/>
          <w:b/>
          <w:bCs/>
          <w:sz w:val="24"/>
          <w:szCs w:val="24"/>
        </w:rPr>
      </w:pPr>
      <w:r>
        <w:rPr>
          <w:rFonts w:hint="eastAsia" w:ascii="宋体" w:hAnsi="宋体" w:cs="宋体"/>
          <w:sz w:val="24"/>
          <w:szCs w:val="24"/>
        </w:rPr>
        <w:t>2  发包人义务</w:t>
      </w:r>
    </w:p>
    <w:p>
      <w:pPr>
        <w:spacing w:line="560" w:lineRule="exact"/>
        <w:ind w:firstLine="480" w:firstLineChars="200"/>
        <w:rPr>
          <w:rFonts w:ascii="宋体" w:hAnsi="宋体" w:cs="宋体"/>
          <w:sz w:val="24"/>
          <w:szCs w:val="24"/>
        </w:rPr>
      </w:pPr>
      <w:r>
        <w:rPr>
          <w:rFonts w:hint="eastAsia" w:ascii="宋体" w:hAnsi="宋体" w:cs="宋体"/>
          <w:sz w:val="24"/>
          <w:szCs w:val="24"/>
        </w:rPr>
        <w:t>2.1  发包人及其工作人员不得索要或接受承包人的礼金、有价证券和贵重物品，不得在承包人报销任何应由发包人或工作人员个人支付的费用等。</w:t>
      </w:r>
    </w:p>
    <w:p>
      <w:pPr>
        <w:spacing w:line="560" w:lineRule="exact"/>
        <w:ind w:firstLine="480" w:firstLineChars="200"/>
        <w:rPr>
          <w:rFonts w:ascii="宋体" w:hAnsi="宋体" w:cs="宋体"/>
          <w:sz w:val="24"/>
          <w:szCs w:val="24"/>
        </w:rPr>
      </w:pPr>
      <w:r>
        <w:rPr>
          <w:rFonts w:hint="eastAsia" w:ascii="宋体" w:hAnsi="宋体" w:cs="宋体"/>
          <w:sz w:val="24"/>
          <w:szCs w:val="24"/>
        </w:rPr>
        <w:t>2.2  发包人及其工作人员不得参加承包人安排的宴请（工作餐除外）和娱乐活动；不得接受承包人提供的通讯工具、交通工具和高档办公用品等。</w:t>
      </w:r>
    </w:p>
    <w:p>
      <w:pPr>
        <w:spacing w:line="560" w:lineRule="exact"/>
        <w:ind w:firstLine="480" w:firstLineChars="200"/>
        <w:rPr>
          <w:rFonts w:ascii="宋体" w:hAnsi="宋体" w:cs="宋体"/>
          <w:sz w:val="24"/>
          <w:szCs w:val="24"/>
        </w:rPr>
      </w:pPr>
      <w:r>
        <w:rPr>
          <w:rFonts w:hint="eastAsia" w:ascii="宋体" w:hAnsi="宋体" w:cs="宋体"/>
          <w:sz w:val="24"/>
          <w:szCs w:val="24"/>
        </w:rPr>
        <w:t>2.3  发包人及其工作人员不得要求或者接受承包人为其住房装修、婚丧嫁娶活动、配偶子女的工作安排以及出国出境、旅游等提供方便等。</w:t>
      </w:r>
    </w:p>
    <w:p>
      <w:pPr>
        <w:spacing w:line="560" w:lineRule="exact"/>
        <w:ind w:firstLine="480" w:firstLineChars="200"/>
        <w:rPr>
          <w:rFonts w:ascii="宋体" w:hAnsi="宋体" w:cs="宋体"/>
          <w:sz w:val="24"/>
          <w:szCs w:val="24"/>
        </w:rPr>
      </w:pPr>
      <w:r>
        <w:rPr>
          <w:rFonts w:hint="eastAsia" w:ascii="宋体" w:hAnsi="宋体" w:cs="宋体"/>
          <w:sz w:val="24"/>
          <w:szCs w:val="24"/>
        </w:rPr>
        <w:t>2.4  发包人及其工作人员及其配偶、子女不得从事与发包人有关的工程材料设备供应、工程分包、劳务等经济活动。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2.5  发包人及其工作人员不得以任何理由向承包人推荐分包单位或推销材料，不得要求承包人购买合同约定外的材料和设备。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2.6  发包人及其工作人员要秉公办事，不准营私舞弊，不准利用职权从事各种个人有偿中介活动。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承包人义务</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3.1  承包人不得以任何理由向发包人及其工作人员行贿或馈赠礼金、有价证券、贵重礼品。</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3.2  承包人不得以任何名义为发包人及其工作人员报销应由发包人或工作人员个人支付的任何费用。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3.3  承包人不得以任何理由安排发包人及其工作人员参加宴请（工作餐除外）及娱乐活动。</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3.4  承包人不得为发包人和个人购置或提供通讯工具、交通工具和高档办公用品等。</w:t>
      </w:r>
    </w:p>
    <w:p>
      <w:pPr>
        <w:tabs>
          <w:tab w:val="left" w:pos="900"/>
        </w:tabs>
        <w:spacing w:line="560" w:lineRule="exact"/>
        <w:ind w:firstLine="480" w:firstLineChars="200"/>
        <w:jc w:val="left"/>
        <w:rPr>
          <w:rFonts w:ascii="宋体" w:hAnsi="宋体" w:cs="宋体"/>
          <w:sz w:val="24"/>
          <w:szCs w:val="24"/>
        </w:rPr>
      </w:pPr>
      <w:r>
        <w:rPr>
          <w:rFonts w:hint="eastAsia" w:ascii="宋体" w:hAnsi="宋体" w:cs="宋体"/>
          <w:sz w:val="24"/>
          <w:szCs w:val="24"/>
        </w:rPr>
        <w:t>4  违约责任</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4.1  发包人及其工作人员违反本合同第1条和第2条规定，应依据有关规定给予廉政建设规定的处分；涉嫌犯罪的，移交司法机关追究刑事责任；给承包人造成经济损失的，应予赔偿。</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4.2  承包人及其工作人员违反本合同第1条和第3条规定，应依据有关规定给予廉政建设规定的处分；给发包人造成经济损失的，应予赔偿；情节严重的，给予承包人一至三年内不得进入工程建设市场的处罚。</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  双方约定</w:t>
      </w:r>
    </w:p>
    <w:p>
      <w:pPr>
        <w:pStyle w:val="8"/>
        <w:spacing w:line="560" w:lineRule="exact"/>
        <w:ind w:firstLine="640"/>
        <w:jc w:val="left"/>
        <w:rPr>
          <w:rFonts w:ascii="宋体" w:hAnsi="宋体" w:cs="宋体"/>
          <w:sz w:val="24"/>
          <w:szCs w:val="24"/>
        </w:rPr>
      </w:pPr>
      <w:r>
        <w:rPr>
          <w:rFonts w:hint="eastAsia" w:ascii="宋体" w:hAnsi="宋体" w:cs="宋体"/>
          <w:sz w:val="24"/>
          <w:szCs w:val="24"/>
        </w:rPr>
        <w:t>本合同由双方或其上级部门负责监督执行，并由双方或其上级部门相互约请对本合同执行情况进行检查。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  合同生效</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本合同的有效期，自双方签署之日起至该主合同结束之日止。</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合同法律效力</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本合同作为主合同的附件，与主合同具有同等的法律效力，经双方签署后生效。</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合同份数</w:t>
      </w:r>
    </w:p>
    <w:p>
      <w:pPr>
        <w:spacing w:line="560" w:lineRule="exact"/>
        <w:ind w:firstLine="480" w:firstLineChars="200"/>
        <w:jc w:val="left"/>
        <w:rPr>
          <w:rFonts w:ascii="宋体" w:hAnsi="宋体" w:cs="宋体"/>
          <w:sz w:val="24"/>
          <w:szCs w:val="24"/>
          <w:u w:val="single"/>
        </w:rPr>
      </w:pPr>
      <w:r>
        <w:rPr>
          <w:rFonts w:hint="eastAsia" w:ascii="宋体" w:hAnsi="宋体" w:cs="宋体"/>
          <w:sz w:val="24"/>
          <w:szCs w:val="24"/>
        </w:rPr>
        <w:t>本合同</w:t>
      </w:r>
      <w:r>
        <w:rPr>
          <w:rFonts w:hint="eastAsia" w:ascii="宋体" w:hAnsi="宋体" w:cs="宋体"/>
          <w:sz w:val="24"/>
          <w:szCs w:val="24"/>
          <w:u w:val="single"/>
        </w:rPr>
        <w:t>正本叁份，副本</w:t>
      </w:r>
      <w:r>
        <w:rPr>
          <w:rFonts w:hint="eastAsia" w:ascii="宋体" w:hAnsi="宋体" w:cs="宋体"/>
          <w:sz w:val="24"/>
          <w:szCs w:val="24"/>
          <w:u w:val="single"/>
          <w:lang w:val="en-US" w:eastAsia="zh-CN"/>
        </w:rPr>
        <w:t>叁</w:t>
      </w:r>
      <w:r>
        <w:rPr>
          <w:rFonts w:hint="eastAsia" w:ascii="宋体" w:hAnsi="宋体" w:cs="宋体"/>
          <w:sz w:val="24"/>
          <w:szCs w:val="24"/>
          <w:u w:val="single"/>
        </w:rPr>
        <w:t>份，共计</w:t>
      </w:r>
      <w:r>
        <w:rPr>
          <w:rFonts w:hint="eastAsia" w:ascii="宋体" w:hAnsi="宋体" w:cs="宋体"/>
          <w:sz w:val="24"/>
          <w:szCs w:val="24"/>
          <w:u w:val="single"/>
          <w:lang w:val="en-US" w:eastAsia="zh-CN"/>
        </w:rPr>
        <w:t>陆</w:t>
      </w:r>
      <w:r>
        <w:rPr>
          <w:rFonts w:hint="eastAsia" w:ascii="宋体" w:hAnsi="宋体" w:cs="宋体"/>
          <w:sz w:val="24"/>
          <w:szCs w:val="24"/>
          <w:u w:val="single"/>
        </w:rPr>
        <w:t>份。</w:t>
      </w:r>
    </w:p>
    <w:p>
      <w:pPr>
        <w:spacing w:line="560" w:lineRule="exact"/>
        <w:ind w:firstLine="482" w:firstLineChars="200"/>
        <w:jc w:val="left"/>
        <w:rPr>
          <w:rFonts w:ascii="宋体" w:hAnsi="宋体" w:cs="宋体"/>
          <w:b/>
          <w:bCs/>
          <w:sz w:val="24"/>
          <w:szCs w:val="24"/>
          <w:u w:val="single"/>
        </w:rPr>
      </w:pPr>
    </w:p>
    <w:p>
      <w:pPr>
        <w:pStyle w:val="54"/>
        <w:spacing w:line="560" w:lineRule="exact"/>
        <w:rPr>
          <w:rStyle w:val="34"/>
          <w:rFonts w:hAnsi="宋体"/>
          <w:i w:val="0"/>
          <w:iCs w:val="0"/>
        </w:rPr>
      </w:pPr>
    </w:p>
    <w:p>
      <w:pPr>
        <w:pStyle w:val="54"/>
        <w:spacing w:line="560" w:lineRule="exact"/>
        <w:rPr>
          <w:rStyle w:val="34"/>
          <w:rFonts w:hAnsi="宋体"/>
          <w:i w:val="0"/>
          <w:iCs w:val="0"/>
        </w:rPr>
      </w:pPr>
      <w:r>
        <w:rPr>
          <w:rStyle w:val="34"/>
          <w:rFonts w:hint="eastAsia" w:hAnsi="宋体"/>
          <w:i w:val="0"/>
          <w:iCs w:val="0"/>
        </w:rPr>
        <w:t>发　包　人(公章)：　　　　　            承　包　人(公章)：</w:t>
      </w:r>
    </w:p>
    <w:p>
      <w:pPr>
        <w:spacing w:line="560" w:lineRule="exact"/>
        <w:rPr>
          <w:rFonts w:ascii="宋体" w:hAnsi="宋体" w:cs="宋体"/>
          <w:sz w:val="24"/>
          <w:szCs w:val="24"/>
        </w:rPr>
      </w:pPr>
    </w:p>
    <w:p>
      <w:pPr>
        <w:pStyle w:val="54"/>
        <w:spacing w:line="560" w:lineRule="exact"/>
        <w:rPr>
          <w:rStyle w:val="34"/>
          <w:rFonts w:hAnsi="宋体"/>
          <w:i w:val="0"/>
          <w:iCs w:val="0"/>
        </w:rPr>
      </w:pPr>
      <w:r>
        <w:rPr>
          <w:rStyle w:val="34"/>
          <w:rFonts w:hint="eastAsia" w:hAnsi="宋体"/>
          <w:i w:val="0"/>
          <w:iCs w:val="0"/>
        </w:rPr>
        <w:t>法定代表人(签字或盖章)：　　            法定代表人(签字或盖章)：</w:t>
      </w:r>
    </w:p>
    <w:p>
      <w:pPr>
        <w:pStyle w:val="54"/>
        <w:spacing w:line="560" w:lineRule="exact"/>
        <w:ind w:left="640" w:firstLine="480" w:firstLineChars="200"/>
        <w:rPr>
          <w:rStyle w:val="34"/>
          <w:rFonts w:hAnsi="宋体"/>
          <w:i w:val="0"/>
          <w:iCs w:val="0"/>
        </w:rPr>
      </w:pPr>
    </w:p>
    <w:p>
      <w:pPr>
        <w:pStyle w:val="54"/>
        <w:spacing w:line="560" w:lineRule="exact"/>
        <w:ind w:firstLine="480" w:firstLineChars="200"/>
        <w:rPr>
          <w:rStyle w:val="34"/>
          <w:rFonts w:hAnsi="宋体"/>
          <w:i w:val="0"/>
          <w:iCs w:val="0"/>
        </w:rPr>
      </w:pPr>
      <w:r>
        <w:rPr>
          <w:rStyle w:val="34"/>
          <w:rFonts w:hint="eastAsia" w:hAnsi="宋体"/>
          <w:i w:val="0"/>
          <w:iCs w:val="0"/>
        </w:rPr>
        <w:t>年　  月     日　　　　　　　          　年　 月   日</w:t>
      </w:r>
    </w:p>
    <w:p>
      <w:pPr>
        <w:spacing w:line="560" w:lineRule="exact"/>
        <w:ind w:firstLine="482" w:firstLineChars="200"/>
        <w:jc w:val="center"/>
        <w:rPr>
          <w:rFonts w:ascii="宋体" w:hAnsi="宋体" w:cs="宋体"/>
          <w:b/>
          <w:bCs/>
          <w:color w:val="000000"/>
          <w:sz w:val="24"/>
          <w:szCs w:val="24"/>
        </w:rPr>
      </w:pPr>
    </w:p>
    <w:p>
      <w:pPr>
        <w:spacing w:line="560" w:lineRule="exact"/>
        <w:ind w:firstLine="482" w:firstLineChars="200"/>
        <w:jc w:val="center"/>
        <w:rPr>
          <w:rFonts w:ascii="宋体"/>
          <w:b/>
          <w:bCs/>
          <w:color w:val="000000"/>
          <w:sz w:val="24"/>
          <w:szCs w:val="24"/>
        </w:rPr>
      </w:pPr>
    </w:p>
    <w:p>
      <w:pPr>
        <w:spacing w:line="560" w:lineRule="exact"/>
        <w:rPr>
          <w:rFonts w:ascii="宋体"/>
          <w:b/>
          <w:bCs/>
          <w:color w:val="000000"/>
          <w:sz w:val="24"/>
          <w:szCs w:val="24"/>
        </w:rPr>
      </w:pPr>
    </w:p>
    <w:p>
      <w:pPr>
        <w:spacing w:line="560" w:lineRule="exact"/>
        <w:ind w:firstLine="482" w:firstLineChars="200"/>
        <w:jc w:val="center"/>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pStyle w:val="2"/>
        <w:rPr>
          <w:rFonts w:ascii="宋体"/>
          <w:b/>
          <w:bCs/>
          <w:color w:val="000000"/>
          <w:sz w:val="24"/>
          <w:szCs w:val="24"/>
        </w:rPr>
      </w:pPr>
    </w:p>
    <w:p>
      <w:pPr>
        <w:spacing w:line="560" w:lineRule="exact"/>
        <w:ind w:firstLine="482" w:firstLineChars="200"/>
        <w:jc w:val="center"/>
        <w:rPr>
          <w:rFonts w:ascii="宋体"/>
          <w:b/>
          <w:bCs/>
          <w:color w:val="000000"/>
          <w:sz w:val="24"/>
          <w:szCs w:val="24"/>
        </w:rPr>
      </w:pPr>
    </w:p>
    <w:p>
      <w:pPr>
        <w:spacing w:beforeLines="100" w:line="360" w:lineRule="auto"/>
        <w:jc w:val="center"/>
        <w:rPr>
          <w:rFonts w:ascii="宋体" w:hAnsi="宋体"/>
          <w:sz w:val="32"/>
        </w:rPr>
      </w:pPr>
      <w:r>
        <w:rPr>
          <w:rFonts w:hint="eastAsia" w:ascii="宋体" w:hAnsi="宋体"/>
          <w:sz w:val="32"/>
        </w:rPr>
        <w:t>廉政承诺书</w:t>
      </w:r>
    </w:p>
    <w:p>
      <w:pPr>
        <w:spacing w:line="560" w:lineRule="exact"/>
        <w:ind w:firstLine="480" w:firstLineChars="200"/>
        <w:rPr>
          <w:rStyle w:val="34"/>
          <w:rFonts w:ascii="宋体" w:hAnsi="宋体" w:cs="宋体"/>
          <w:sz w:val="24"/>
          <w:szCs w:val="24"/>
          <w:u w:val="single"/>
        </w:rPr>
      </w:pPr>
      <w:r>
        <w:rPr>
          <w:rFonts w:hint="eastAsia" w:ascii="宋体" w:hAnsi="宋体" w:cs="宋体"/>
          <w:sz w:val="24"/>
          <w:szCs w:val="24"/>
        </w:rPr>
        <w:t>承包单位：</w:t>
      </w:r>
      <w:r>
        <w:rPr>
          <w:rFonts w:hint="eastAsia" w:ascii="宋体" w:hAnsi="宋体" w:cs="宋体"/>
          <w:sz w:val="24"/>
          <w:szCs w:val="24"/>
          <w:u w:val="single"/>
        </w:rPr>
        <w:t xml:space="preserve">                      </w:t>
      </w:r>
      <w:r>
        <w:rPr>
          <w:rFonts w:hint="eastAsia" w:ascii="宋体" w:hAnsi="宋体" w:cs="宋体"/>
          <w:sz w:val="24"/>
          <w:szCs w:val="24"/>
        </w:rPr>
        <w:t>（以下简称乙方）</w:t>
      </w:r>
    </w:p>
    <w:p>
      <w:pPr>
        <w:spacing w:line="560" w:lineRule="exact"/>
        <w:rPr>
          <w:rFonts w:ascii="宋体" w:hAnsi="宋体" w:cs="宋体"/>
          <w:sz w:val="24"/>
          <w:szCs w:val="24"/>
        </w:rPr>
      </w:pPr>
      <w:r>
        <w:rPr>
          <w:rFonts w:hint="eastAsia" w:ascii="宋体" w:hAnsi="宋体" w:cs="宋体"/>
          <w:sz w:val="24"/>
          <w:szCs w:val="24"/>
        </w:rPr>
        <w:t xml:space="preserve">    为切实防范和杜绝投资工程建设中的各种腐败现象和商业贿赂行为，实现“优质工程”、“廉洁工程”双目标，防止发生各种谋取不正当利益的违法违纪行为，加强工程建设中的廉政建设，特订立本廉政承诺书。</w:t>
      </w:r>
    </w:p>
    <w:p>
      <w:pPr>
        <w:spacing w:line="560" w:lineRule="exact"/>
        <w:ind w:firstLine="480" w:firstLineChars="200"/>
        <w:rPr>
          <w:rFonts w:ascii="宋体" w:hAnsi="宋体" w:cs="宋体"/>
          <w:sz w:val="24"/>
          <w:szCs w:val="24"/>
        </w:rPr>
      </w:pPr>
      <w:r>
        <w:rPr>
          <w:rFonts w:hint="eastAsia" w:ascii="宋体" w:hAnsi="宋体" w:cs="宋体"/>
          <w:sz w:val="24"/>
          <w:szCs w:val="24"/>
        </w:rPr>
        <w:t>第一条  乙方承诺</w:t>
      </w:r>
    </w:p>
    <w:p>
      <w:pPr>
        <w:spacing w:line="560" w:lineRule="exact"/>
        <w:ind w:firstLine="480" w:firstLineChars="200"/>
        <w:rPr>
          <w:rFonts w:ascii="宋体" w:hAnsi="宋体" w:cs="宋体"/>
          <w:sz w:val="24"/>
          <w:szCs w:val="24"/>
        </w:rPr>
      </w:pPr>
      <w:r>
        <w:rPr>
          <w:rFonts w:hint="eastAsia" w:ascii="宋体" w:hAnsi="宋体" w:cs="宋体"/>
          <w:sz w:val="24"/>
          <w:szCs w:val="24"/>
        </w:rPr>
        <w:t>（一）应严格遵守国家关于市场准入、项目招标投标、工程建设和市场活动的有关法律、法规，相关政策，以及廉政建设的各项规定。</w:t>
      </w:r>
    </w:p>
    <w:p>
      <w:pPr>
        <w:spacing w:line="560" w:lineRule="exact"/>
        <w:ind w:firstLine="480" w:firstLineChars="200"/>
        <w:rPr>
          <w:rFonts w:ascii="宋体" w:hAnsi="宋体" w:cs="宋体"/>
          <w:sz w:val="24"/>
          <w:szCs w:val="24"/>
        </w:rPr>
      </w:pPr>
      <w:r>
        <w:rPr>
          <w:rFonts w:hint="eastAsia" w:ascii="宋体" w:hAnsi="宋体" w:cs="宋体"/>
          <w:sz w:val="24"/>
          <w:szCs w:val="24"/>
        </w:rPr>
        <w:t>（二）严格执行建设工程项目合同文件，自觉按合同办事。</w:t>
      </w:r>
    </w:p>
    <w:p>
      <w:pPr>
        <w:spacing w:line="560" w:lineRule="exact"/>
        <w:ind w:firstLine="480" w:firstLineChars="200"/>
        <w:rPr>
          <w:rFonts w:ascii="宋体" w:hAnsi="宋体" w:cs="宋体"/>
          <w:sz w:val="24"/>
          <w:szCs w:val="24"/>
        </w:rPr>
      </w:pPr>
      <w:r>
        <w:rPr>
          <w:rFonts w:hint="eastAsia" w:ascii="宋体" w:hAnsi="宋体" w:cs="宋体"/>
          <w:sz w:val="24"/>
          <w:szCs w:val="24"/>
        </w:rPr>
        <w:t>（三）业务活动必须坚持公开、公平、公正、诚信、透明的原则（除法律法规另有规定者外），不得为获取不正当的利益，损害国家、集体和对方利益，不得违反工程建设管理、建设的规章制度。</w:t>
      </w:r>
    </w:p>
    <w:p>
      <w:pPr>
        <w:spacing w:line="560" w:lineRule="exact"/>
        <w:ind w:firstLine="480" w:firstLineChars="200"/>
        <w:rPr>
          <w:rFonts w:ascii="宋体" w:hAnsi="宋体" w:cs="宋体"/>
          <w:sz w:val="24"/>
          <w:szCs w:val="24"/>
        </w:rPr>
      </w:pPr>
      <w:r>
        <w:rPr>
          <w:rFonts w:hint="eastAsia" w:ascii="宋体" w:hAnsi="宋体" w:cs="宋体"/>
          <w:sz w:val="24"/>
          <w:szCs w:val="24"/>
        </w:rPr>
        <w:t>（四）不得以任何理由向甲方赠送礼品、礼金或有价证券等，不得为甲方安排高档消费娱乐、旅游等活动。</w:t>
      </w:r>
    </w:p>
    <w:p>
      <w:pPr>
        <w:spacing w:line="560" w:lineRule="exact"/>
        <w:ind w:firstLine="480" w:firstLineChars="200"/>
        <w:rPr>
          <w:rFonts w:ascii="宋体" w:hAnsi="宋体" w:cs="宋体"/>
          <w:sz w:val="24"/>
          <w:szCs w:val="24"/>
        </w:rPr>
      </w:pPr>
      <w:r>
        <w:rPr>
          <w:rFonts w:hint="eastAsia" w:ascii="宋体" w:hAnsi="宋体" w:cs="宋体"/>
          <w:sz w:val="24"/>
          <w:szCs w:val="24"/>
        </w:rPr>
        <w:t>（五）不得向甲方支付劳务费、介绍费等，更不得向甲方人员行贿。</w:t>
      </w:r>
    </w:p>
    <w:p>
      <w:pPr>
        <w:spacing w:line="560" w:lineRule="exact"/>
        <w:ind w:firstLine="480" w:firstLineChars="200"/>
        <w:rPr>
          <w:rFonts w:ascii="宋体" w:hAnsi="宋体" w:cs="宋体"/>
          <w:sz w:val="24"/>
          <w:szCs w:val="24"/>
        </w:rPr>
      </w:pPr>
      <w:r>
        <w:rPr>
          <w:rFonts w:hint="eastAsia" w:ascii="宋体" w:hAnsi="宋体" w:cs="宋体"/>
          <w:sz w:val="24"/>
          <w:szCs w:val="24"/>
        </w:rPr>
        <w:t>（六）不得以任何理由为甲方和相关单位报销应由对方或个人支付的费用。</w:t>
      </w:r>
    </w:p>
    <w:p>
      <w:pPr>
        <w:spacing w:line="560" w:lineRule="exact"/>
        <w:ind w:firstLine="480" w:firstLineChars="200"/>
        <w:rPr>
          <w:rFonts w:ascii="宋体" w:hAnsi="宋体" w:cs="宋体"/>
          <w:sz w:val="24"/>
          <w:szCs w:val="24"/>
        </w:rPr>
      </w:pPr>
      <w:r>
        <w:rPr>
          <w:rFonts w:hint="eastAsia" w:ascii="宋体" w:hAnsi="宋体" w:cs="宋体"/>
          <w:sz w:val="24"/>
          <w:szCs w:val="24"/>
        </w:rPr>
        <w:t>（七）不得采取各种手段偷工减料、贪污和侵吞公共财物，降低工程质量。</w:t>
      </w:r>
    </w:p>
    <w:p>
      <w:pPr>
        <w:spacing w:line="560" w:lineRule="exact"/>
        <w:ind w:firstLine="480" w:firstLineChars="200"/>
        <w:rPr>
          <w:rFonts w:ascii="宋体" w:hAnsi="宋体" w:cs="宋体"/>
          <w:sz w:val="24"/>
          <w:szCs w:val="24"/>
        </w:rPr>
      </w:pPr>
      <w:r>
        <w:rPr>
          <w:rFonts w:hint="eastAsia" w:ascii="宋体" w:hAnsi="宋体" w:cs="宋体"/>
          <w:sz w:val="24"/>
          <w:szCs w:val="24"/>
        </w:rPr>
        <w:t>（八）不得在工程招投标、工程预算结算、工程款支付等工作中弄虚作假。</w:t>
      </w:r>
    </w:p>
    <w:p>
      <w:pPr>
        <w:spacing w:line="560" w:lineRule="exact"/>
        <w:ind w:firstLine="480" w:firstLineChars="200"/>
        <w:rPr>
          <w:rFonts w:ascii="宋体" w:hAnsi="宋体" w:cs="宋体"/>
          <w:sz w:val="24"/>
          <w:szCs w:val="24"/>
        </w:rPr>
      </w:pPr>
      <w:r>
        <w:rPr>
          <w:rFonts w:hint="eastAsia" w:ascii="宋体" w:hAnsi="宋体" w:cs="宋体"/>
          <w:sz w:val="24"/>
          <w:szCs w:val="24"/>
        </w:rPr>
        <w:t>（九）如发现本单位有关人员有违法违纪行为应及时向集团公司纪委反映和举报。</w:t>
      </w:r>
    </w:p>
    <w:p>
      <w:pPr>
        <w:spacing w:line="560" w:lineRule="exact"/>
        <w:ind w:firstLine="480" w:firstLineChars="200"/>
        <w:rPr>
          <w:rFonts w:ascii="宋体" w:hAnsi="宋体" w:cs="宋体"/>
          <w:sz w:val="24"/>
          <w:szCs w:val="24"/>
        </w:rPr>
      </w:pPr>
      <w:r>
        <w:rPr>
          <w:rFonts w:hint="eastAsia" w:ascii="宋体" w:hAnsi="宋体" w:cs="宋体"/>
          <w:sz w:val="24"/>
          <w:szCs w:val="24"/>
        </w:rPr>
        <w:t>第二条  违约责任</w:t>
      </w:r>
    </w:p>
    <w:p>
      <w:pPr>
        <w:spacing w:line="560" w:lineRule="exact"/>
        <w:ind w:firstLine="480" w:firstLineChars="200"/>
        <w:rPr>
          <w:rFonts w:ascii="宋体" w:hAnsi="宋体" w:cs="宋体"/>
          <w:sz w:val="24"/>
          <w:szCs w:val="24"/>
        </w:rPr>
      </w:pPr>
      <w:r>
        <w:rPr>
          <w:rFonts w:hint="eastAsia" w:ascii="宋体" w:hAnsi="宋体" w:cs="宋体"/>
          <w:sz w:val="24"/>
          <w:szCs w:val="24"/>
        </w:rPr>
        <w:t>乙方如违反上述条款，我司将视情节严重程度扣除相应工程款的5%-30%；情节较严重的，将被列入黑名单，1至5年内无权参与我司今后的招投标工作及工程项目；情节特别严重的，按照管理权限，依据有关法律法规移交司法机关处理；给甲方单位造成经济损失的，应予以全额赔偿。</w:t>
      </w:r>
    </w:p>
    <w:p>
      <w:pPr>
        <w:spacing w:line="560" w:lineRule="exact"/>
        <w:ind w:firstLine="480" w:firstLineChars="200"/>
        <w:rPr>
          <w:rFonts w:ascii="宋体" w:hAnsi="宋体" w:cs="宋体"/>
          <w:sz w:val="24"/>
          <w:szCs w:val="24"/>
        </w:rPr>
      </w:pPr>
      <w:r>
        <w:rPr>
          <w:rFonts w:hint="eastAsia" w:ascii="宋体" w:hAnsi="宋体" w:cs="宋体"/>
          <w:sz w:val="24"/>
          <w:szCs w:val="24"/>
        </w:rPr>
        <w:t>第三条  本承诺书的有效期为双方签署之日起至该工程项目竣工验收合格时止。</w:t>
      </w:r>
    </w:p>
    <w:p>
      <w:pPr>
        <w:spacing w:line="560" w:lineRule="exact"/>
        <w:ind w:firstLine="480" w:firstLineChars="200"/>
        <w:rPr>
          <w:rFonts w:ascii="宋体" w:hAnsi="宋体" w:cs="宋体"/>
          <w:sz w:val="24"/>
          <w:szCs w:val="24"/>
        </w:rPr>
      </w:pPr>
      <w:r>
        <w:rPr>
          <w:rFonts w:hint="eastAsia" w:ascii="宋体" w:hAnsi="宋体" w:cs="宋体"/>
          <w:sz w:val="24"/>
          <w:szCs w:val="24"/>
        </w:rPr>
        <w:t>第四条  本承诺书一式陆份，由甲乙双方各执叁份。</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乙方单位(盖章):</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法定代表或授权代表：</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                            联系电话：</w:t>
      </w:r>
    </w:p>
    <w:p>
      <w:pPr>
        <w:spacing w:line="560" w:lineRule="exact"/>
        <w:ind w:firstLine="480" w:firstLineChars="200"/>
        <w:rPr>
          <w:rFonts w:ascii="宋体" w:hAnsi="宋体" w:cs="宋体"/>
          <w:sz w:val="24"/>
          <w:szCs w:val="24"/>
        </w:rPr>
      </w:pPr>
    </w:p>
    <w:p>
      <w:pPr>
        <w:spacing w:line="560" w:lineRule="exact"/>
        <w:ind w:firstLine="480" w:firstLineChars="200"/>
        <w:jc w:val="center"/>
        <w:rPr>
          <w:rFonts w:ascii="宋体" w:hAnsi="宋体" w:cs="宋体"/>
          <w:sz w:val="24"/>
          <w:szCs w:val="24"/>
        </w:rPr>
      </w:pPr>
      <w:r>
        <w:rPr>
          <w:rFonts w:hint="eastAsia" w:ascii="宋体" w:hAnsi="宋体" w:cs="宋体"/>
          <w:sz w:val="24"/>
          <w:szCs w:val="24"/>
        </w:rPr>
        <w:t xml:space="preserve">                         日期：  年   月   日</w:t>
      </w:r>
    </w:p>
    <w:p>
      <w:pPr>
        <w:pStyle w:val="49"/>
        <w:ind w:firstLine="480"/>
        <w:rPr>
          <w:rFonts w:hAnsi="宋体"/>
          <w:sz w:val="24"/>
          <w:szCs w:val="24"/>
        </w:rPr>
      </w:pPr>
    </w:p>
    <w:p>
      <w:pPr>
        <w:spacing w:line="360" w:lineRule="auto"/>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spacing w:beforeLines="100" w:line="360" w:lineRule="auto"/>
        <w:jc w:val="center"/>
        <w:rPr>
          <w:rFonts w:ascii="宋体" w:hAnsi="宋体"/>
          <w:sz w:val="32"/>
        </w:rPr>
      </w:pPr>
      <w:bookmarkStart w:id="34" w:name="_Toc81380102"/>
      <w:bookmarkStart w:id="35" w:name="_Toc153784844"/>
      <w:r>
        <w:rPr>
          <w:rFonts w:hint="eastAsia" w:ascii="宋体" w:hAnsi="宋体"/>
          <w:sz w:val="32"/>
        </w:rPr>
        <w:t>安全生产</w:t>
      </w:r>
      <w:bookmarkEnd w:id="34"/>
      <w:bookmarkEnd w:id="35"/>
      <w:r>
        <w:rPr>
          <w:rFonts w:hint="eastAsia" w:ascii="宋体" w:hAnsi="宋体"/>
          <w:sz w:val="32"/>
        </w:rPr>
        <w:t>协议</w:t>
      </w:r>
    </w:p>
    <w:p>
      <w:pPr>
        <w:spacing w:line="560" w:lineRule="exact"/>
        <w:ind w:firstLine="480" w:firstLineChars="200"/>
        <w:rPr>
          <w:rFonts w:ascii="宋体" w:hAnsi="宋体" w:cs="宋体"/>
          <w:sz w:val="24"/>
          <w:szCs w:val="24"/>
        </w:rPr>
      </w:pPr>
      <w:r>
        <w:rPr>
          <w:rFonts w:hint="eastAsia" w:ascii="宋体" w:hAnsi="宋体" w:cs="宋体"/>
          <w:sz w:val="24"/>
          <w:szCs w:val="24"/>
        </w:rPr>
        <w:t>为在项目的实施过程中创造安全、高效的作业环境，切实做好本项目的安全生产管理工作，遵循平等、自愿、公平和诚实信用的原则，</w:t>
      </w:r>
      <w:r>
        <w:rPr>
          <w:rFonts w:hint="eastAsia" w:ascii="宋体" w:hAnsi="宋体" w:cs="宋体"/>
          <w:sz w:val="24"/>
          <w:szCs w:val="24"/>
          <w:u w:val="single"/>
        </w:rPr>
        <w:t xml:space="preserve">                    </w:t>
      </w:r>
      <w:r>
        <w:rPr>
          <w:rFonts w:hint="eastAsia" w:ascii="宋体" w:hAnsi="宋体" w:cs="宋体"/>
          <w:sz w:val="24"/>
          <w:szCs w:val="24"/>
        </w:rPr>
        <w:t>（以下简称“甲方”）与</w:t>
      </w:r>
      <w:r>
        <w:rPr>
          <w:rFonts w:hint="eastAsia" w:ascii="宋体" w:hAnsi="宋体" w:cs="宋体"/>
          <w:sz w:val="24"/>
          <w:szCs w:val="24"/>
          <w:u w:val="single"/>
        </w:rPr>
        <w:t xml:space="preserve">                    </w:t>
      </w:r>
      <w:r>
        <w:rPr>
          <w:rFonts w:hint="eastAsia" w:ascii="宋体" w:hAnsi="宋体" w:cs="宋体"/>
          <w:sz w:val="24"/>
          <w:szCs w:val="24"/>
        </w:rPr>
        <w:t>（以下简称“乙方”）达成一致意见，特此签订安全生产协议：</w:t>
      </w:r>
    </w:p>
    <w:p>
      <w:pPr>
        <w:spacing w:line="560" w:lineRule="exact"/>
        <w:ind w:firstLine="480" w:firstLineChars="200"/>
        <w:rPr>
          <w:rFonts w:ascii="宋体" w:hAnsi="宋体" w:cs="宋体"/>
          <w:sz w:val="24"/>
          <w:szCs w:val="24"/>
        </w:rPr>
      </w:pPr>
      <w:r>
        <w:rPr>
          <w:rFonts w:hint="eastAsia" w:ascii="宋体" w:hAnsi="宋体" w:cs="宋体"/>
          <w:sz w:val="24"/>
          <w:szCs w:val="24"/>
        </w:rPr>
        <w:t>一、甲方职责与权力</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严格遵守国家有关安全生产的法律法规，认真执行主体合同中的有关安全生产要求。</w:t>
      </w:r>
    </w:p>
    <w:p>
      <w:pPr>
        <w:spacing w:line="56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按照“安全第一、预防为主”和坚持“管生产必须管安全”的原则进行安全生产管理。</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甲方有权要求并督促乙方按照安全生产相关要求开展工作，对于违反安全生产规定的行为有权予以制止并要求乙方及时整改。</w:t>
      </w:r>
    </w:p>
    <w:p>
      <w:pPr>
        <w:spacing w:line="560" w:lineRule="exact"/>
        <w:ind w:firstLine="480" w:firstLineChars="200"/>
        <w:rPr>
          <w:rFonts w:ascii="宋体" w:hAnsi="宋体" w:cs="宋体"/>
          <w:sz w:val="24"/>
          <w:szCs w:val="24"/>
        </w:rPr>
      </w:pPr>
      <w:r>
        <w:rPr>
          <w:rFonts w:hint="eastAsia" w:ascii="宋体" w:hAnsi="宋体" w:cs="宋体"/>
          <w:sz w:val="24"/>
          <w:szCs w:val="24"/>
        </w:rPr>
        <w:t>二、乙方职责与权力</w:t>
      </w:r>
    </w:p>
    <w:p>
      <w:pPr>
        <w:spacing w:line="560" w:lineRule="exact"/>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严格遵守国家有关安全生产的法律法规，认真执行主体合同中的有关安全生产要求。</w:t>
      </w:r>
    </w:p>
    <w:p>
      <w:pPr>
        <w:spacing w:line="560" w:lineRule="exact"/>
        <w:ind w:firstLine="480" w:firstLineChars="200"/>
        <w:rPr>
          <w:rFonts w:ascii="宋体" w:hAnsi="宋体" w:cs="宋体"/>
          <w:sz w:val="24"/>
          <w:szCs w:val="24"/>
        </w:rPr>
      </w:pPr>
      <w:r>
        <w:rPr>
          <w:rFonts w:ascii="宋体" w:hAnsi="宋体" w:cs="宋体"/>
          <w:sz w:val="24"/>
          <w:szCs w:val="24"/>
        </w:rPr>
        <w:t>2.乙方需定期对本公司的项目参与人员</w:t>
      </w:r>
      <w:r>
        <w:rPr>
          <w:rFonts w:hint="eastAsia" w:ascii="宋体" w:hAnsi="宋体" w:cs="宋体"/>
          <w:sz w:val="24"/>
          <w:szCs w:val="24"/>
        </w:rPr>
        <w:t>召开安全工作会议，并组织相关安全生产培训。</w:t>
      </w:r>
    </w:p>
    <w:p>
      <w:pPr>
        <w:spacing w:line="560" w:lineRule="exact"/>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坚持“安全第一、预防为主”和“管生产必须管安全”的原则，加强安全生产宣传教育，增强全员安全生产意识，有组织有领导地开展安全生产活动。</w:t>
      </w:r>
    </w:p>
    <w:p>
      <w:pPr>
        <w:spacing w:line="560" w:lineRule="exact"/>
        <w:ind w:firstLine="480" w:firstLineChars="200"/>
        <w:rPr>
          <w:rFonts w:ascii="宋体" w:hAnsi="宋体" w:cs="宋体"/>
          <w:sz w:val="24"/>
          <w:szCs w:val="24"/>
        </w:rPr>
      </w:pPr>
      <w:r>
        <w:rPr>
          <w:rFonts w:ascii="宋体" w:hAnsi="宋体" w:cs="宋体"/>
          <w:sz w:val="24"/>
          <w:szCs w:val="24"/>
        </w:rPr>
        <w:t>4.</w:t>
      </w:r>
      <w:r>
        <w:rPr>
          <w:rFonts w:hint="eastAsia" w:ascii="宋体" w:hAnsi="宋体" w:cs="宋体"/>
          <w:sz w:val="24"/>
          <w:szCs w:val="24"/>
        </w:rPr>
        <w:t>乙方在任何时候都应采取各种合理的预防措施，避免项目参与人员发生任何违反安全生产的行为，若因乙方自身原因造成的安全事故，甲方不承担任何责任。</w:t>
      </w:r>
    </w:p>
    <w:p>
      <w:pPr>
        <w:spacing w:line="560" w:lineRule="exact"/>
        <w:ind w:firstLine="480" w:firstLineChars="200"/>
        <w:rPr>
          <w:rFonts w:ascii="宋体" w:hAnsi="宋体" w:cs="宋体"/>
          <w:sz w:val="24"/>
          <w:szCs w:val="24"/>
        </w:rPr>
      </w:pPr>
      <w:r>
        <w:rPr>
          <w:rFonts w:ascii="宋体" w:hAnsi="宋体" w:cs="宋体"/>
          <w:sz w:val="24"/>
          <w:szCs w:val="24"/>
        </w:rPr>
        <w:t>5.</w:t>
      </w:r>
      <w:r>
        <w:rPr>
          <w:rFonts w:hint="eastAsia" w:ascii="宋体" w:hAnsi="宋体" w:cs="宋体"/>
          <w:sz w:val="24"/>
          <w:szCs w:val="24"/>
        </w:rPr>
        <w:t>所有涉及项目开展需要使用的机具、设备及劳动保护用品均应定期检查，并有检查人员的签字记录，保证其处于完好状态；不合格的机具、设备和劳动保护用品严禁使用。</w:t>
      </w:r>
    </w:p>
    <w:p>
      <w:pPr>
        <w:spacing w:line="560" w:lineRule="exact"/>
        <w:ind w:firstLine="480" w:firstLineChars="200"/>
        <w:rPr>
          <w:rFonts w:ascii="宋体" w:hAnsi="宋体" w:cs="宋体"/>
          <w:sz w:val="24"/>
          <w:szCs w:val="24"/>
        </w:rPr>
      </w:pPr>
      <w:r>
        <w:rPr>
          <w:rFonts w:ascii="宋体" w:hAnsi="宋体" w:cs="宋体"/>
          <w:sz w:val="24"/>
          <w:szCs w:val="24"/>
        </w:rPr>
        <w:t>6.</w:t>
      </w:r>
      <w:r>
        <w:rPr>
          <w:rFonts w:hint="eastAsia" w:ascii="宋体" w:hAnsi="宋体" w:cs="宋体"/>
          <w:sz w:val="24"/>
          <w:szCs w:val="24"/>
        </w:rPr>
        <w:t>加强生产工作中交通安全管理，参与项目的工作人员应严格遵守交通规则，按时准点到场，以防来往过程中交通事故的发生。</w:t>
      </w:r>
    </w:p>
    <w:p>
      <w:pPr>
        <w:spacing w:line="560" w:lineRule="exact"/>
        <w:ind w:firstLine="480" w:firstLineChars="200"/>
        <w:rPr>
          <w:rFonts w:ascii="宋体" w:hAnsi="宋体" w:cs="宋体"/>
          <w:sz w:val="24"/>
          <w:szCs w:val="24"/>
        </w:rPr>
      </w:pPr>
      <w:r>
        <w:rPr>
          <w:rFonts w:ascii="宋体" w:hAnsi="宋体" w:cs="宋体"/>
          <w:sz w:val="24"/>
          <w:szCs w:val="24"/>
        </w:rPr>
        <w:t>7.</w:t>
      </w:r>
      <w:r>
        <w:rPr>
          <w:rFonts w:hint="eastAsia" w:ascii="宋体" w:hAnsi="宋体" w:cs="宋体"/>
          <w:sz w:val="24"/>
          <w:szCs w:val="24"/>
        </w:rPr>
        <w:t>若项目涉及工程监理、房屋保全监测、深基坑监测、质量检测、勘察设计、水土保持监测等需实地操作或踏勘的，应做好自我保护工作，防止失足跌落或各种因自我防护不足而导致的人身伤害；同时应避免在工作开展过程中与他人发生争吵及肢体冲突，做到安全文明作业。</w:t>
      </w:r>
    </w:p>
    <w:p>
      <w:pPr>
        <w:spacing w:line="560" w:lineRule="exact"/>
        <w:ind w:firstLine="480" w:firstLineChars="200"/>
        <w:rPr>
          <w:rFonts w:ascii="宋体" w:hAnsi="宋体" w:cs="宋体"/>
          <w:sz w:val="24"/>
          <w:szCs w:val="24"/>
        </w:rPr>
      </w:pPr>
      <w:r>
        <w:rPr>
          <w:rFonts w:hint="eastAsia" w:ascii="宋体" w:hAnsi="宋体" w:cs="宋体"/>
          <w:sz w:val="24"/>
          <w:szCs w:val="24"/>
        </w:rPr>
        <w:t>三、违约责任</w:t>
      </w:r>
    </w:p>
    <w:p>
      <w:pPr>
        <w:spacing w:line="560" w:lineRule="exact"/>
        <w:ind w:firstLine="480" w:firstLineChars="200"/>
        <w:rPr>
          <w:rFonts w:ascii="宋体" w:hAnsi="宋体" w:cs="宋体"/>
          <w:sz w:val="24"/>
          <w:szCs w:val="24"/>
        </w:rPr>
      </w:pPr>
      <w:r>
        <w:rPr>
          <w:rFonts w:hint="eastAsia" w:ascii="宋体" w:hAnsi="宋体" w:cs="宋体"/>
          <w:sz w:val="24"/>
          <w:szCs w:val="24"/>
        </w:rPr>
        <w:t>如因双方违反以上规定而造成安全事故的，事故责任方将被依法追究责任，另一方不承担连带责任。</w:t>
      </w:r>
    </w:p>
    <w:p>
      <w:pPr>
        <w:spacing w:line="560" w:lineRule="exact"/>
        <w:ind w:firstLine="480" w:firstLineChars="200"/>
        <w:rPr>
          <w:rFonts w:ascii="宋体" w:hAnsi="宋体" w:cs="宋体"/>
          <w:sz w:val="24"/>
          <w:szCs w:val="24"/>
        </w:rPr>
      </w:pPr>
      <w:r>
        <w:rPr>
          <w:rFonts w:hint="eastAsia" w:ascii="宋体" w:hAnsi="宋体" w:cs="宋体"/>
          <w:sz w:val="24"/>
          <w:szCs w:val="24"/>
        </w:rPr>
        <w:t>本合同一式陆份，合同双方各执叁份。由双方法定代表人或其授权的代理人签署与加盖公章后生效，本合同的有效期为自双方签署之日起至该主合同结束之日止。</w:t>
      </w:r>
    </w:p>
    <w:p>
      <w:pPr>
        <w:spacing w:line="560" w:lineRule="exact"/>
        <w:ind w:firstLine="480" w:firstLineChars="200"/>
        <w:rPr>
          <w:rFonts w:ascii="宋体" w:hAnsi="宋体" w:cs="宋体"/>
          <w:sz w:val="24"/>
          <w:szCs w:val="24"/>
        </w:rPr>
      </w:pPr>
    </w:p>
    <w:p>
      <w:pPr>
        <w:spacing w:line="560" w:lineRule="exact"/>
        <w:ind w:firstLine="480" w:firstLineChars="200"/>
        <w:rPr>
          <w:rFonts w:ascii="宋体" w:hAnsi="宋体" w:cs="宋体"/>
          <w:sz w:val="24"/>
          <w:szCs w:val="24"/>
        </w:rPr>
      </w:pPr>
      <w:r>
        <w:rPr>
          <w:rFonts w:hint="eastAsia" w:ascii="宋体" w:hAnsi="宋体" w:cs="宋体"/>
          <w:sz w:val="24"/>
          <w:szCs w:val="24"/>
        </w:rPr>
        <w:t xml:space="preserve">甲方：（盖章）                    乙方：（盖章）                          </w:t>
      </w:r>
    </w:p>
    <w:p>
      <w:pPr>
        <w:spacing w:line="560" w:lineRule="exact"/>
        <w:ind w:firstLine="480" w:firstLineChars="200"/>
        <w:rPr>
          <w:rFonts w:ascii="宋体" w:hAnsi="宋体" w:cs="宋体"/>
          <w:sz w:val="24"/>
          <w:szCs w:val="24"/>
        </w:rPr>
      </w:pPr>
      <w:r>
        <w:rPr>
          <w:rFonts w:hint="eastAsia" w:ascii="宋体" w:hAnsi="宋体" w:cs="宋体"/>
          <w:sz w:val="24"/>
          <w:szCs w:val="24"/>
        </w:rPr>
        <w:t>法 定 代 表 人                    法 定 代 表 人</w:t>
      </w:r>
    </w:p>
    <w:p>
      <w:pPr>
        <w:spacing w:line="560" w:lineRule="exact"/>
        <w:ind w:firstLine="480" w:firstLineChars="200"/>
        <w:rPr>
          <w:rFonts w:ascii="宋体" w:hAnsi="宋体" w:cs="宋体"/>
          <w:sz w:val="24"/>
          <w:szCs w:val="24"/>
        </w:rPr>
      </w:pPr>
      <w:r>
        <w:rPr>
          <w:rFonts w:hint="eastAsia" w:ascii="宋体" w:hAnsi="宋体" w:cs="宋体"/>
          <w:sz w:val="24"/>
          <w:szCs w:val="24"/>
        </w:rPr>
        <w:t>或其授权代理人：                  或其授权代理人：</w:t>
      </w:r>
    </w:p>
    <w:p>
      <w:pPr>
        <w:spacing w:line="560" w:lineRule="exact"/>
        <w:ind w:firstLine="960" w:firstLineChars="400"/>
        <w:rPr>
          <w:rFonts w:ascii="宋体" w:hAnsi="宋体" w:cs="宋体"/>
          <w:sz w:val="24"/>
          <w:szCs w:val="24"/>
        </w:rPr>
      </w:pPr>
      <w:r>
        <w:rPr>
          <w:rFonts w:hint="eastAsia" w:ascii="宋体" w:hAnsi="宋体" w:cs="宋体"/>
          <w:sz w:val="24"/>
          <w:szCs w:val="24"/>
        </w:rPr>
        <w:t xml:space="preserve">年    月    日      </w:t>
      </w: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pStyle w:val="2"/>
        <w:rPr>
          <w:rFonts w:ascii="宋体" w:hAnsi="宋体"/>
          <w:b/>
          <w:sz w:val="44"/>
          <w:szCs w:val="44"/>
          <w:lang w:val="en-GB"/>
        </w:rPr>
      </w:pPr>
    </w:p>
    <w:p>
      <w:pPr>
        <w:spacing w:line="360" w:lineRule="auto"/>
        <w:ind w:left="-360" w:firstLine="883" w:firstLineChars="200"/>
        <w:jc w:val="center"/>
        <w:rPr>
          <w:rFonts w:ascii="宋体" w:hAnsi="宋体"/>
          <w:b/>
          <w:sz w:val="44"/>
          <w:szCs w:val="44"/>
          <w:lang w:val="en-GB"/>
        </w:rPr>
      </w:pPr>
      <w:r>
        <w:rPr>
          <w:rFonts w:hint="eastAsia" w:ascii="宋体" w:hAnsi="宋体"/>
          <w:b/>
          <w:sz w:val="44"/>
          <w:szCs w:val="44"/>
          <w:lang w:val="en-GB"/>
        </w:rPr>
        <w:t>第六部分投标文件格式</w:t>
      </w:r>
    </w:p>
    <w:p>
      <w:pPr>
        <w:pStyle w:val="4"/>
      </w:pPr>
      <w:r>
        <w:rPr>
          <w:rFonts w:hint="eastAsia"/>
        </w:rPr>
        <w:t>投标资料目录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551"/>
        <w:gridCol w:w="3712"/>
        <w:gridCol w:w="1488"/>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序号</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招标文件要求</w:t>
            </w:r>
          </w:p>
        </w:tc>
        <w:tc>
          <w:tcPr>
            <w:tcW w:w="3712"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证明材料名称</w:t>
            </w: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响应文件位置</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2</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授权代表身份证复印件</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法定代表人参加投标的，提供法定代表人身份证复印件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3</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授权代表投标企业正式人员证明</w:t>
            </w:r>
          </w:p>
        </w:tc>
        <w:tc>
          <w:tcPr>
            <w:tcW w:w="3712"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须提供用工合同复印件及</w:t>
            </w:r>
            <w:r>
              <w:rPr>
                <w:rFonts w:hint="eastAsia" w:ascii="宋体" w:hAnsi="宋体" w:cs="宋体"/>
                <w:color w:val="FF0000"/>
                <w:szCs w:val="21"/>
              </w:rPr>
              <w:t>2021年7月至2021年12月</w:t>
            </w:r>
            <w:r>
              <w:rPr>
                <w:rFonts w:hint="eastAsia" w:ascii="宋体" w:hAnsi="宋体" w:cs="宋体"/>
                <w:szCs w:val="21"/>
              </w:rPr>
              <w:t>单位为其缴纳的社保证明材料</w:t>
            </w: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cs="宋体"/>
                <w:szCs w:val="21"/>
              </w:rPr>
              <w:t>第    页</w:t>
            </w:r>
          </w:p>
        </w:tc>
        <w:tc>
          <w:tcPr>
            <w:tcW w:w="1783" w:type="dxa"/>
            <w:vAlign w:val="center"/>
          </w:tcPr>
          <w:p>
            <w:pPr>
              <w:tabs>
                <w:tab w:val="left" w:pos="3375"/>
              </w:tabs>
              <w:autoSpaceDE w:val="0"/>
              <w:autoSpaceDN w:val="0"/>
              <w:adjustRightInd w:val="0"/>
              <w:snapToGrid w:val="0"/>
              <w:jc w:val="left"/>
              <w:rPr>
                <w:rFonts w:ascii="宋体" w:hAnsi="宋体"/>
                <w:szCs w:val="21"/>
              </w:rPr>
            </w:pPr>
            <w:r>
              <w:rPr>
                <w:rFonts w:hint="eastAsia" w:ascii="宋体" w:hAnsi="宋体" w:cs="宋体"/>
                <w:szCs w:val="21"/>
              </w:rPr>
              <w:t>法定代表人参加投标的可不提供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5</w:t>
            </w:r>
          </w:p>
        </w:tc>
        <w:tc>
          <w:tcPr>
            <w:tcW w:w="2551"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3712" w:type="dxa"/>
            <w:vAlign w:val="center"/>
          </w:tcPr>
          <w:p>
            <w:pPr>
              <w:tabs>
                <w:tab w:val="left" w:pos="3375"/>
              </w:tabs>
              <w:autoSpaceDE w:val="0"/>
              <w:autoSpaceDN w:val="0"/>
              <w:adjustRightInd w:val="0"/>
              <w:snapToGrid w:val="0"/>
              <w:jc w:val="center"/>
              <w:rPr>
                <w:rFonts w:ascii="宋体" w:hAnsi="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6</w:t>
            </w:r>
          </w:p>
        </w:tc>
        <w:tc>
          <w:tcPr>
            <w:tcW w:w="2551" w:type="dxa"/>
            <w:vAlign w:val="center"/>
          </w:tcPr>
          <w:p>
            <w:pPr>
              <w:tabs>
                <w:tab w:val="left" w:pos="3375"/>
              </w:tabs>
              <w:autoSpaceDE w:val="0"/>
              <w:autoSpaceDN w:val="0"/>
              <w:adjustRightInd w:val="0"/>
              <w:snapToGrid w:val="0"/>
              <w:jc w:val="center"/>
              <w:rPr>
                <w:rFonts w:ascii="宋体" w:hAnsi="宋体"/>
              </w:rPr>
            </w:pPr>
            <w:r>
              <w:rPr>
                <w:rFonts w:hint="eastAsia" w:ascii="宋体" w:hAnsi="宋体"/>
                <w:szCs w:val="21"/>
              </w:rPr>
              <w:t>营业执照</w:t>
            </w:r>
          </w:p>
        </w:tc>
        <w:tc>
          <w:tcPr>
            <w:tcW w:w="3712" w:type="dxa"/>
            <w:vAlign w:val="center"/>
          </w:tcPr>
          <w:p>
            <w:pPr>
              <w:tabs>
                <w:tab w:val="left" w:pos="3375"/>
              </w:tabs>
              <w:autoSpaceDE w:val="0"/>
              <w:autoSpaceDN w:val="0"/>
              <w:adjustRightInd w:val="0"/>
              <w:snapToGrid w:val="0"/>
              <w:rPr>
                <w:rFonts w:ascii="宋体" w:hAnsi="宋体" w:cs="宋体"/>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7</w:t>
            </w:r>
          </w:p>
        </w:tc>
        <w:tc>
          <w:tcPr>
            <w:tcW w:w="2551" w:type="dxa"/>
            <w:vAlign w:val="center"/>
          </w:tcPr>
          <w:p>
            <w:pPr>
              <w:tabs>
                <w:tab w:val="left" w:pos="3375"/>
              </w:tabs>
              <w:adjustRightInd w:val="0"/>
              <w:snapToGrid w:val="0"/>
              <w:spacing w:line="320" w:lineRule="exact"/>
              <w:jc w:val="center"/>
            </w:pPr>
            <w:r>
              <w:rPr>
                <w:rFonts w:hint="eastAsia"/>
                <w:szCs w:val="21"/>
              </w:rPr>
              <w:t>上一年度的财务状况报告</w:t>
            </w:r>
          </w:p>
        </w:tc>
        <w:tc>
          <w:tcPr>
            <w:tcW w:w="3712" w:type="dxa"/>
            <w:vAlign w:val="center"/>
          </w:tcPr>
          <w:p>
            <w:pPr>
              <w:tabs>
                <w:tab w:val="left" w:pos="3375"/>
              </w:tabs>
              <w:adjustRightInd w:val="0"/>
              <w:snapToGrid w:val="0"/>
              <w:spacing w:line="320" w:lineRule="exact"/>
              <w:jc w:val="center"/>
            </w:pPr>
            <w:r>
              <w:rPr>
                <w:rFonts w:hint="eastAsia"/>
                <w:szCs w:val="21"/>
              </w:rPr>
              <w:t>提供上一年度的财务状况报告承诺函</w:t>
            </w: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8</w:t>
            </w:r>
          </w:p>
        </w:tc>
        <w:tc>
          <w:tcPr>
            <w:tcW w:w="2551" w:type="dxa"/>
            <w:vAlign w:val="center"/>
          </w:tcPr>
          <w:p>
            <w:pPr>
              <w:tabs>
                <w:tab w:val="left" w:pos="3375"/>
              </w:tabs>
              <w:autoSpaceDE w:val="0"/>
              <w:autoSpaceDN w:val="0"/>
              <w:adjustRightInd w:val="0"/>
              <w:snapToGrid w:val="0"/>
              <w:rPr>
                <w:rFonts w:ascii="宋体" w:hAnsi="宋体"/>
              </w:rPr>
            </w:pPr>
            <w:r>
              <w:rPr>
                <w:rFonts w:hint="eastAsia"/>
              </w:rPr>
              <w:t>依法缴纳税收和社会保障资金的相关材料</w:t>
            </w:r>
          </w:p>
        </w:tc>
        <w:tc>
          <w:tcPr>
            <w:tcW w:w="3712" w:type="dxa"/>
            <w:vAlign w:val="center"/>
          </w:tcPr>
          <w:p>
            <w:pPr>
              <w:tabs>
                <w:tab w:val="left" w:pos="3375"/>
              </w:tabs>
              <w:autoSpaceDE w:val="0"/>
              <w:autoSpaceDN w:val="0"/>
              <w:adjustRightInd w:val="0"/>
              <w:snapToGrid w:val="0"/>
              <w:rPr>
                <w:rFonts w:ascii="宋体" w:hAnsi="宋体" w:cs="宋体"/>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9</w:t>
            </w:r>
          </w:p>
        </w:tc>
        <w:tc>
          <w:tcPr>
            <w:tcW w:w="2551" w:type="dxa"/>
            <w:vAlign w:val="center"/>
          </w:tcPr>
          <w:p>
            <w:pPr>
              <w:tabs>
                <w:tab w:val="left" w:pos="3375"/>
              </w:tabs>
              <w:adjustRightInd w:val="0"/>
              <w:snapToGrid w:val="0"/>
              <w:spacing w:line="320" w:lineRule="exact"/>
              <w:jc w:val="center"/>
            </w:pPr>
            <w:r>
              <w:rPr>
                <w:rFonts w:hint="eastAsia"/>
              </w:rPr>
              <w:t>具备履行合同所必需的设备和专业技术能力的证明材料</w:t>
            </w:r>
          </w:p>
        </w:tc>
        <w:tc>
          <w:tcPr>
            <w:tcW w:w="3712" w:type="dxa"/>
            <w:vAlign w:val="center"/>
          </w:tcPr>
          <w:p>
            <w:pPr>
              <w:tabs>
                <w:tab w:val="left" w:pos="3375"/>
              </w:tabs>
              <w:adjustRightInd w:val="0"/>
              <w:snapToGrid w:val="0"/>
              <w:spacing w:line="320" w:lineRule="exact"/>
              <w:jc w:val="center"/>
            </w:pP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10</w:t>
            </w:r>
          </w:p>
        </w:tc>
        <w:tc>
          <w:tcPr>
            <w:tcW w:w="2551" w:type="dxa"/>
            <w:vAlign w:val="center"/>
          </w:tcPr>
          <w:p>
            <w:pPr>
              <w:tabs>
                <w:tab w:val="left" w:pos="3375"/>
              </w:tabs>
              <w:adjustRightInd w:val="0"/>
              <w:snapToGrid w:val="0"/>
              <w:spacing w:line="320" w:lineRule="exact"/>
              <w:jc w:val="center"/>
            </w:pPr>
            <w:r>
              <w:rPr>
                <w:rFonts w:hint="eastAsia"/>
              </w:rPr>
              <w:t>参加政府采购活动前3年内在经营活动中没有重大违法记录的书面声明</w:t>
            </w:r>
          </w:p>
        </w:tc>
        <w:tc>
          <w:tcPr>
            <w:tcW w:w="3712" w:type="dxa"/>
            <w:vAlign w:val="center"/>
          </w:tcPr>
          <w:p>
            <w:pPr>
              <w:tabs>
                <w:tab w:val="left" w:pos="3375"/>
              </w:tabs>
              <w:adjustRightInd w:val="0"/>
              <w:snapToGrid w:val="0"/>
              <w:spacing w:line="320" w:lineRule="exact"/>
              <w:jc w:val="center"/>
            </w:pPr>
          </w:p>
        </w:tc>
        <w:tc>
          <w:tcPr>
            <w:tcW w:w="1488" w:type="dxa"/>
            <w:vAlign w:val="center"/>
          </w:tcPr>
          <w:p>
            <w:pPr>
              <w:tabs>
                <w:tab w:val="left" w:pos="3375"/>
              </w:tabs>
              <w:adjustRightInd w:val="0"/>
              <w:snapToGrid w:val="0"/>
              <w:spacing w:line="320" w:lineRule="exact"/>
              <w:jc w:val="center"/>
            </w:pPr>
            <w:r>
              <w:rPr>
                <w:rFonts w:hint="eastAsia"/>
              </w:rPr>
              <w:t>第    页</w:t>
            </w:r>
          </w:p>
        </w:tc>
        <w:tc>
          <w:tcPr>
            <w:tcW w:w="1783" w:type="dxa"/>
            <w:vAlign w:val="center"/>
          </w:tcPr>
          <w:p>
            <w:pPr>
              <w:tabs>
                <w:tab w:val="left" w:pos="3375"/>
              </w:tabs>
              <w:adjustRightInd w:val="0"/>
              <w:snapToGrid w:val="0"/>
              <w:spacing w:line="320" w:lineRule="exact"/>
              <w:jc w:val="center"/>
            </w:pPr>
            <w:r>
              <w:rPr>
                <w:rFonts w:hint="eastAsia"/>
              </w:rPr>
              <w:t>格式见招标文件附件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11</w:t>
            </w:r>
          </w:p>
        </w:tc>
        <w:tc>
          <w:tcPr>
            <w:tcW w:w="2551" w:type="dxa"/>
            <w:vAlign w:val="center"/>
          </w:tcPr>
          <w:p>
            <w:pPr>
              <w:tabs>
                <w:tab w:val="left" w:pos="3375"/>
              </w:tabs>
              <w:autoSpaceDE w:val="0"/>
              <w:autoSpaceDN w:val="0"/>
              <w:adjustRightInd w:val="0"/>
              <w:snapToGrid w:val="0"/>
              <w:rPr>
                <w:rFonts w:ascii="宋体" w:hAnsi="宋体"/>
                <w:szCs w:val="21"/>
                <w:lang w:val="en-GB"/>
              </w:rPr>
            </w:pPr>
            <w:r>
              <w:rPr>
                <w:rFonts w:hint="eastAsia" w:ascii="宋体" w:hAnsi="宋体"/>
              </w:rPr>
              <w:t>对投标供应商其他要求的证明文件</w:t>
            </w:r>
          </w:p>
        </w:tc>
        <w:tc>
          <w:tcPr>
            <w:tcW w:w="3712" w:type="dxa"/>
            <w:vAlign w:val="center"/>
          </w:tcPr>
          <w:p>
            <w:pPr>
              <w:tabs>
                <w:tab w:val="left" w:pos="3375"/>
              </w:tabs>
              <w:adjustRightInd w:val="0"/>
              <w:snapToGrid w:val="0"/>
              <w:spacing w:line="320" w:lineRule="exact"/>
              <w:rPr>
                <w:szCs w:val="21"/>
              </w:rPr>
            </w:pPr>
          </w:p>
        </w:tc>
        <w:tc>
          <w:tcPr>
            <w:tcW w:w="1488" w:type="dxa"/>
            <w:vAlign w:val="center"/>
          </w:tcPr>
          <w:p>
            <w:pPr>
              <w:tabs>
                <w:tab w:val="left" w:pos="3375"/>
              </w:tabs>
              <w:autoSpaceDE w:val="0"/>
              <w:autoSpaceDN w:val="0"/>
              <w:adjustRightInd w:val="0"/>
              <w:snapToGrid w:val="0"/>
              <w:ind w:firstLine="210" w:firstLineChars="100"/>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48" w:type="dxa"/>
            <w:vAlign w:val="center"/>
          </w:tcPr>
          <w:p>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12</w:t>
            </w:r>
          </w:p>
        </w:tc>
        <w:tc>
          <w:tcPr>
            <w:tcW w:w="2551" w:type="dxa"/>
            <w:vAlign w:val="center"/>
          </w:tcPr>
          <w:p>
            <w:pPr>
              <w:tabs>
                <w:tab w:val="left" w:pos="3375"/>
              </w:tabs>
              <w:autoSpaceDE w:val="0"/>
              <w:autoSpaceDN w:val="0"/>
              <w:adjustRightInd w:val="0"/>
              <w:snapToGrid w:val="0"/>
              <w:jc w:val="center"/>
              <w:rPr>
                <w:rFonts w:ascii="宋体" w:hAnsi="宋体" w:cs="宋体"/>
                <w:szCs w:val="21"/>
                <w:lang w:val="en-GB"/>
              </w:rPr>
            </w:pPr>
            <w:r>
              <w:rPr>
                <w:rFonts w:hint="eastAsia" w:ascii="宋体" w:hAnsi="宋体"/>
                <w:szCs w:val="21"/>
              </w:rPr>
              <w:t>投标人认为需要提交的其他资料</w:t>
            </w:r>
          </w:p>
        </w:tc>
        <w:tc>
          <w:tcPr>
            <w:tcW w:w="3712" w:type="dxa"/>
            <w:vAlign w:val="center"/>
          </w:tcPr>
          <w:p>
            <w:pPr>
              <w:tabs>
                <w:tab w:val="left" w:pos="3375"/>
              </w:tabs>
              <w:autoSpaceDE w:val="0"/>
              <w:autoSpaceDN w:val="0"/>
              <w:adjustRightInd w:val="0"/>
              <w:snapToGrid w:val="0"/>
              <w:jc w:val="center"/>
              <w:rPr>
                <w:rFonts w:ascii="宋体" w:hAnsi="宋体" w:cs="宋体"/>
                <w:szCs w:val="21"/>
              </w:rPr>
            </w:pPr>
          </w:p>
        </w:tc>
        <w:tc>
          <w:tcPr>
            <w:tcW w:w="1488"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1783" w:type="dxa"/>
            <w:vAlign w:val="center"/>
          </w:tcPr>
          <w:p>
            <w:pPr>
              <w:tabs>
                <w:tab w:val="left" w:pos="3375"/>
              </w:tabs>
              <w:autoSpaceDE w:val="0"/>
              <w:autoSpaceDN w:val="0"/>
              <w:adjustRightInd w:val="0"/>
              <w:snapToGrid w:val="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299" w:type="dxa"/>
            <w:gridSpan w:val="2"/>
            <w:vAlign w:val="center"/>
          </w:tcPr>
          <w:p>
            <w:pPr>
              <w:tabs>
                <w:tab w:val="left" w:pos="3375"/>
              </w:tabs>
              <w:autoSpaceDE w:val="0"/>
              <w:autoSpaceDN w:val="0"/>
              <w:adjustRightInd w:val="0"/>
              <w:snapToGrid w:val="0"/>
              <w:jc w:val="center"/>
              <w:rPr>
                <w:rFonts w:ascii="黑体" w:hAnsi="宋体" w:eastAsia="黑体"/>
                <w:szCs w:val="21"/>
              </w:rPr>
            </w:pPr>
            <w:r>
              <w:rPr>
                <w:rFonts w:hint="eastAsia" w:ascii="黑体" w:hAnsi="宋体" w:eastAsia="黑体"/>
                <w:bCs/>
                <w:sz w:val="24"/>
                <w:szCs w:val="24"/>
              </w:rPr>
              <w:t>报价一览表（一式三份）</w:t>
            </w:r>
          </w:p>
        </w:tc>
        <w:tc>
          <w:tcPr>
            <w:tcW w:w="5200" w:type="dxa"/>
            <w:gridSpan w:val="2"/>
            <w:vAlign w:val="center"/>
          </w:tcPr>
          <w:p>
            <w:pPr>
              <w:tabs>
                <w:tab w:val="left" w:pos="3375"/>
              </w:tabs>
              <w:autoSpaceDE w:val="0"/>
              <w:autoSpaceDN w:val="0"/>
              <w:adjustRightInd w:val="0"/>
              <w:snapToGrid w:val="0"/>
              <w:jc w:val="center"/>
              <w:rPr>
                <w:rFonts w:ascii="宋体" w:hAnsi="宋体"/>
                <w:szCs w:val="21"/>
              </w:rPr>
            </w:pPr>
            <w:r>
              <w:rPr>
                <w:rFonts w:hint="eastAsia" w:ascii="黑体" w:hAnsi="宋体" w:eastAsia="黑体"/>
                <w:bCs/>
                <w:sz w:val="24"/>
                <w:szCs w:val="24"/>
              </w:rPr>
              <w:t>单独密封递交</w:t>
            </w:r>
          </w:p>
        </w:tc>
        <w:tc>
          <w:tcPr>
            <w:tcW w:w="1783" w:type="dxa"/>
            <w:vAlign w:val="center"/>
          </w:tcPr>
          <w:p>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bl>
    <w:p>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             法定代表人或被授权人（签字）</w:t>
      </w:r>
    </w:p>
    <w:p>
      <w:pPr>
        <w:spacing w:line="520" w:lineRule="exact"/>
        <w:ind w:firstLine="2100" w:firstLineChars="750"/>
        <w:rPr>
          <w:rFonts w:ascii="楷体_GB2312" w:hAnsi="宋体" w:eastAsia="楷体_GB2312"/>
          <w:sz w:val="28"/>
          <w:szCs w:val="28"/>
        </w:rPr>
      </w:pPr>
      <w:r>
        <w:rPr>
          <w:rFonts w:hint="eastAsia" w:ascii="楷体_GB2312" w:hAnsi="宋体" w:eastAsia="楷体_GB2312"/>
          <w:sz w:val="28"/>
          <w:szCs w:val="28"/>
        </w:rPr>
        <w:t xml:space="preserve">                             年   月    日  </w:t>
      </w:r>
    </w:p>
    <w:p>
      <w:pPr>
        <w:rPr>
          <w:rFonts w:ascii="宋体" w:hAnsi="宋体"/>
          <w:bCs/>
          <w:szCs w:val="21"/>
        </w:rPr>
      </w:pPr>
    </w:p>
    <w:p>
      <w:r>
        <w:rPr>
          <w:rFonts w:hint="eastAsia" w:ascii="宋体" w:hAnsi="宋体"/>
          <w:bCs/>
          <w:szCs w:val="21"/>
        </w:rPr>
        <w:t>（</w:t>
      </w:r>
      <w:r>
        <w:rPr>
          <w:rFonts w:hint="eastAsia" w:ascii="宋体" w:hAnsi="宋体" w:cs="宋体"/>
          <w:szCs w:val="21"/>
          <w:lang w:val="en-GB"/>
        </w:rPr>
        <w:t>1）投标资料目录装订于投标文件内的第1页。</w:t>
      </w:r>
    </w:p>
    <w:p>
      <w:pPr>
        <w:spacing w:line="440" w:lineRule="atLeast"/>
      </w:pPr>
      <w:r>
        <w:rPr>
          <w:rFonts w:hint="eastAsia" w:ascii="宋体" w:hAnsi="宋体"/>
          <w:bCs/>
          <w:szCs w:val="21"/>
        </w:rPr>
        <w:t>（2）</w:t>
      </w:r>
      <w:r>
        <w:rPr>
          <w:rFonts w:hint="eastAsia" w:ascii="宋体" w:hAnsi="宋体" w:cs="宋体"/>
          <w:szCs w:val="21"/>
        </w:rPr>
        <w:t>《授权书》及相关《</w:t>
      </w:r>
      <w:r>
        <w:rPr>
          <w:rFonts w:hint="eastAsia" w:ascii="宋体" w:hAnsi="宋体" w:cs="宋体"/>
          <w:szCs w:val="21"/>
          <w:lang w:val="en-GB"/>
        </w:rPr>
        <w:t>承诺函》、《报价一览表》等格</w:t>
      </w:r>
      <w:r>
        <w:rPr>
          <w:rFonts w:hint="eastAsia" w:ascii="宋体" w:hAnsi="宋体" w:cs="宋体"/>
          <w:szCs w:val="21"/>
        </w:rPr>
        <w:t>式详见附件。</w:t>
      </w:r>
    </w:p>
    <w:p>
      <w:pPr>
        <w:pStyle w:val="4"/>
        <w:jc w:val="both"/>
        <w:rPr>
          <w:rFonts w:asciiTheme="minorEastAsia" w:hAnsiTheme="minorEastAsia" w:eastAsiaTheme="minorEastAsia"/>
          <w:sz w:val="24"/>
          <w:szCs w:val="24"/>
        </w:rPr>
      </w:pPr>
      <w:r>
        <w:rPr>
          <w:rFonts w:hint="eastAsia" w:ascii="黑体" w:hAnsi="黑体"/>
          <w:sz w:val="24"/>
          <w:szCs w:val="24"/>
        </w:rPr>
        <w:br w:type="page"/>
      </w:r>
      <w:bookmarkStart w:id="36" w:name="_Toc19289"/>
      <w:bookmarkStart w:id="37" w:name="_二、投标承诺函"/>
      <w:bookmarkStart w:id="38" w:name="_Toc3779"/>
      <w:bookmarkStart w:id="39" w:name="_一、法定代表人授权书"/>
      <w:r>
        <w:rPr>
          <w:rFonts w:hint="eastAsia" w:asciiTheme="minorEastAsia" w:hAnsiTheme="minorEastAsia" w:eastAsiaTheme="minorEastAsia"/>
          <w:sz w:val="24"/>
          <w:szCs w:val="24"/>
        </w:rPr>
        <w:t>附件：</w:t>
      </w:r>
    </w:p>
    <w:p>
      <w:pPr>
        <w:widowControl/>
        <w:spacing w:line="560" w:lineRule="atLeast"/>
        <w:jc w:val="center"/>
        <w:rPr>
          <w:rFonts w:ascii="宋体" w:hAnsi="宋体" w:cs="宋体"/>
          <w:b/>
          <w:bCs/>
          <w:kern w:val="0"/>
          <w:sz w:val="36"/>
          <w:szCs w:val="36"/>
        </w:rPr>
      </w:pPr>
      <w:r>
        <w:rPr>
          <w:rFonts w:hint="eastAsia" w:ascii="宋体" w:hAnsi="宋体" w:cs="宋体"/>
          <w:b/>
          <w:bCs/>
          <w:kern w:val="0"/>
          <w:sz w:val="36"/>
          <w:szCs w:val="36"/>
        </w:rPr>
        <w:t>投标承诺函</w:t>
      </w:r>
      <w:bookmarkEnd w:id="36"/>
    </w:p>
    <w:bookmarkEnd w:id="37"/>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spacing w:line="520" w:lineRule="exact"/>
        <w:ind w:firstLine="560" w:firstLineChars="200"/>
        <w:rPr>
          <w:rFonts w:ascii="宋体" w:hAnsi="宋体" w:cs="宋体"/>
          <w:sz w:val="28"/>
          <w:szCs w:val="28"/>
        </w:rPr>
      </w:pPr>
      <w:r>
        <w:rPr>
          <w:rFonts w:hint="eastAsia" w:ascii="宋体" w:hAnsi="宋体" w:cs="宋体"/>
          <w:sz w:val="28"/>
          <w:szCs w:val="28"/>
        </w:rPr>
        <w:t>依据贵单位</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)项目招标采购的邀请，我方授权</w:t>
      </w:r>
      <w:r>
        <w:rPr>
          <w:rFonts w:hint="eastAsia" w:ascii="宋体" w:hAnsi="宋体" w:cs="宋体"/>
          <w:sz w:val="28"/>
          <w:szCs w:val="28"/>
          <w:u w:val="single"/>
        </w:rPr>
        <w:t xml:space="preserve">       </w:t>
      </w: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pPr>
        <w:spacing w:line="520" w:lineRule="exact"/>
        <w:ind w:firstLine="560" w:firstLineChars="200"/>
        <w:rPr>
          <w:rFonts w:ascii="宋体" w:hAnsi="宋体" w:cs="宋体"/>
          <w:sz w:val="28"/>
          <w:szCs w:val="28"/>
        </w:rPr>
      </w:pPr>
      <w:r>
        <w:rPr>
          <w:rFonts w:hint="eastAsia" w:ascii="宋体" w:hAnsi="宋体" w:cs="宋体"/>
          <w:sz w:val="28"/>
          <w:szCs w:val="28"/>
        </w:rPr>
        <w:t>1、我方符合招标方提出的资格要求，同意并接受招标文件的各项要求，遵守招标文件中的各项规定，按招标文件的要求提供报价。</w:t>
      </w:r>
    </w:p>
    <w:p>
      <w:pPr>
        <w:spacing w:line="520" w:lineRule="exact"/>
        <w:ind w:firstLine="560" w:firstLineChars="200"/>
        <w:rPr>
          <w:rFonts w:ascii="宋体" w:hAnsi="宋体" w:cs="宋体"/>
          <w:sz w:val="28"/>
          <w:szCs w:val="28"/>
        </w:rPr>
      </w:pPr>
      <w:r>
        <w:rPr>
          <w:rFonts w:hint="eastAsia" w:ascii="宋体" w:hAnsi="宋体" w:cs="宋体"/>
          <w:sz w:val="28"/>
          <w:szCs w:val="28"/>
        </w:rPr>
        <w:t>2、我公司已经详细阅读了全部招标文件及其附件，我方已完全清晰理解招标文件的要求，不存在任何含糊不清和误解之处，同意放弃对这些文件所提出的异议和质疑的权利。</w:t>
      </w:r>
    </w:p>
    <w:p>
      <w:pPr>
        <w:spacing w:line="520" w:lineRule="exact"/>
        <w:ind w:firstLine="560" w:firstLineChars="200"/>
        <w:rPr>
          <w:rFonts w:ascii="宋体" w:hAnsi="宋体" w:cs="宋体"/>
          <w:sz w:val="28"/>
          <w:szCs w:val="28"/>
        </w:rPr>
      </w:pPr>
      <w:r>
        <w:rPr>
          <w:rFonts w:hint="eastAsia" w:ascii="宋体" w:hAnsi="宋体" w:cs="宋体"/>
          <w:sz w:val="28"/>
          <w:szCs w:val="28"/>
        </w:rPr>
        <w:t>3、我公司承诺在本次投标中提供的一切文件，无论是原件还是复印件均真实有效，绝无任何虚假、伪造和夸大的成份。否则，愿承担相应的后果和法律责任。</w:t>
      </w:r>
    </w:p>
    <w:p>
      <w:pPr>
        <w:spacing w:line="520" w:lineRule="exact"/>
        <w:ind w:firstLine="560" w:firstLineChars="200"/>
        <w:rPr>
          <w:rFonts w:ascii="宋体" w:hAnsi="宋体" w:cs="宋体"/>
          <w:sz w:val="28"/>
          <w:szCs w:val="28"/>
        </w:rPr>
      </w:pPr>
      <w:r>
        <w:rPr>
          <w:rFonts w:hint="eastAsia" w:ascii="宋体" w:hAnsi="宋体" w:cs="宋体"/>
          <w:sz w:val="28"/>
          <w:szCs w:val="28"/>
        </w:rPr>
        <w:t>4、投标文件有效期为开标之日起60日。</w:t>
      </w:r>
    </w:p>
    <w:p>
      <w:pPr>
        <w:spacing w:line="520" w:lineRule="exact"/>
        <w:ind w:firstLine="560" w:firstLineChars="200"/>
        <w:rPr>
          <w:rFonts w:ascii="宋体" w:hAnsi="宋体" w:cs="宋体"/>
          <w:sz w:val="28"/>
          <w:szCs w:val="28"/>
        </w:rPr>
      </w:pPr>
      <w:r>
        <w:rPr>
          <w:rFonts w:hint="eastAsia" w:ascii="宋体" w:hAnsi="宋体" w:cs="宋体"/>
          <w:sz w:val="28"/>
          <w:szCs w:val="28"/>
        </w:rPr>
        <w:t>5、我公司尊重评标委员会所作的评定结果。</w:t>
      </w:r>
    </w:p>
    <w:p>
      <w:pPr>
        <w:spacing w:line="520" w:lineRule="exact"/>
        <w:ind w:firstLine="560" w:firstLineChars="200"/>
        <w:rPr>
          <w:rFonts w:ascii="宋体" w:hAnsi="宋体" w:cs="宋体"/>
          <w:sz w:val="28"/>
          <w:szCs w:val="28"/>
        </w:rPr>
      </w:pPr>
      <w:r>
        <w:rPr>
          <w:rFonts w:hint="eastAsia" w:ascii="宋体" w:hAnsi="宋体" w:cs="宋体"/>
          <w:sz w:val="28"/>
          <w:szCs w:val="28"/>
        </w:rPr>
        <w:t>6、一旦我方中标,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pPr>
        <w:spacing w:line="520" w:lineRule="exact"/>
        <w:ind w:firstLine="1680" w:firstLineChars="600"/>
        <w:rPr>
          <w:rFonts w:ascii="宋体" w:hAnsi="宋体" w:cs="宋体"/>
          <w:sz w:val="28"/>
          <w:szCs w:val="28"/>
        </w:rPr>
      </w:pPr>
    </w:p>
    <w:p>
      <w:pPr>
        <w:spacing w:line="520" w:lineRule="exact"/>
        <w:ind w:firstLine="420" w:firstLineChars="150"/>
        <w:rPr>
          <w:rFonts w:ascii="宋体" w:hAnsi="宋体" w:cs="宋体"/>
          <w:sz w:val="28"/>
          <w:szCs w:val="28"/>
        </w:rPr>
      </w:pPr>
      <w:r>
        <w:rPr>
          <w:rFonts w:hint="eastAsia" w:ascii="宋体" w:hAnsi="宋体" w:cs="宋体"/>
          <w:sz w:val="28"/>
          <w:szCs w:val="28"/>
        </w:rPr>
        <w:t>投标人：（加盖公章）</w:t>
      </w:r>
    </w:p>
    <w:p>
      <w:pPr>
        <w:spacing w:beforeLines="50" w:line="520" w:lineRule="exact"/>
        <w:ind w:firstLine="420" w:firstLineChars="150"/>
        <w:rPr>
          <w:rFonts w:ascii="宋体" w:hAnsi="宋体" w:cs="宋体"/>
          <w:sz w:val="28"/>
          <w:szCs w:val="28"/>
        </w:rPr>
      </w:pPr>
      <w:r>
        <w:rPr>
          <w:rFonts w:hint="eastAsia" w:ascii="宋体" w:hAnsi="宋体" w:cs="宋体"/>
          <w:sz w:val="28"/>
          <w:szCs w:val="28"/>
        </w:rPr>
        <w:t>法定代表人：（签字或盖章）   授权代表：（签字）</w:t>
      </w:r>
    </w:p>
    <w:p>
      <w:pPr>
        <w:spacing w:line="520" w:lineRule="exact"/>
        <w:rPr>
          <w:rFonts w:ascii="宋体" w:hAnsi="宋体" w:cs="宋体"/>
          <w:sz w:val="28"/>
          <w:szCs w:val="28"/>
        </w:rPr>
      </w:pPr>
      <w:r>
        <w:rPr>
          <w:rFonts w:hint="eastAsia" w:ascii="宋体" w:hAnsi="宋体" w:cs="宋体"/>
          <w:sz w:val="28"/>
          <w:szCs w:val="28"/>
        </w:rPr>
        <w:t xml:space="preserve">                    年  月  日                     年  月  日</w:t>
      </w:r>
    </w:p>
    <w:p>
      <w:pPr>
        <w:pStyle w:val="2"/>
        <w:rPr>
          <w:rFonts w:ascii="宋体" w:hAnsi="宋体"/>
        </w:rPr>
      </w:pPr>
    </w:p>
    <w:p>
      <w:pPr>
        <w:widowControl/>
        <w:spacing w:line="560" w:lineRule="atLeast"/>
        <w:jc w:val="center"/>
        <w:rPr>
          <w:rFonts w:ascii="宋体" w:hAnsi="宋体" w:cs="宋体"/>
          <w:b/>
          <w:bCs/>
          <w:kern w:val="0"/>
          <w:sz w:val="36"/>
          <w:szCs w:val="36"/>
        </w:rPr>
      </w:pPr>
      <w:r>
        <w:rPr>
          <w:rFonts w:hint="eastAsia" w:ascii="黑体" w:hAnsi="黑体" w:cs="黑体"/>
          <w:sz w:val="30"/>
          <w:szCs w:val="30"/>
          <w:lang w:val="en-GB"/>
        </w:rPr>
        <w:br w:type="page"/>
      </w:r>
      <w:r>
        <w:rPr>
          <w:rFonts w:hint="eastAsia" w:ascii="宋体" w:hAnsi="宋体" w:cs="宋体"/>
          <w:b/>
          <w:bCs/>
          <w:kern w:val="0"/>
          <w:sz w:val="36"/>
          <w:szCs w:val="36"/>
        </w:rPr>
        <w:t>法定代表人授权书</w:t>
      </w:r>
      <w:bookmarkEnd w:id="38"/>
    </w:p>
    <w:bookmarkEnd w:id="39"/>
    <w:p>
      <w:pPr>
        <w:spacing w:line="520" w:lineRule="exact"/>
        <w:jc w:val="center"/>
        <w:rPr>
          <w:rFonts w:ascii="宋体" w:hAnsi="宋体"/>
          <w:b/>
          <w:bCs/>
          <w:szCs w:val="21"/>
        </w:rPr>
      </w:pPr>
    </w:p>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snapToGrid w:val="0"/>
        <w:spacing w:line="520" w:lineRule="exact"/>
        <w:ind w:firstLine="560" w:firstLineChars="200"/>
        <w:rPr>
          <w:rFonts w:ascii="宋体" w:hAnsi="宋体" w:cs="宋体"/>
          <w:sz w:val="28"/>
          <w:szCs w:val="28"/>
        </w:rPr>
      </w:pPr>
      <w:r>
        <w:rPr>
          <w:rFonts w:hint="eastAsia" w:ascii="宋体" w:hAnsi="宋体" w:cs="宋体"/>
          <w:sz w:val="28"/>
          <w:szCs w:val="28"/>
        </w:rPr>
        <w:t>兹授权</w:t>
      </w:r>
      <w:r>
        <w:rPr>
          <w:rFonts w:hint="eastAsia" w:ascii="宋体" w:hAnsi="宋体" w:cs="宋体"/>
          <w:sz w:val="28"/>
          <w:szCs w:val="28"/>
          <w:u w:val="single"/>
        </w:rPr>
        <w:t xml:space="preserve">                              （</w:t>
      </w:r>
      <w:r>
        <w:rPr>
          <w:rFonts w:hint="eastAsia" w:ascii="宋体" w:hAnsi="宋体" w:cs="宋体"/>
          <w:szCs w:val="21"/>
        </w:rPr>
        <w:t>被授权人的姓名、职务</w:t>
      </w:r>
      <w:r>
        <w:rPr>
          <w:rFonts w:hint="eastAsia" w:ascii="宋体" w:hAnsi="宋体" w:cs="宋体"/>
          <w:sz w:val="28"/>
          <w:szCs w:val="28"/>
        </w:rPr>
        <w:t>）代表我公司参加</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szCs w:val="21"/>
        </w:rPr>
        <w:t>采购项目名称</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pPr>
        <w:spacing w:line="520" w:lineRule="exact"/>
        <w:rPr>
          <w:rFonts w:ascii="宋体" w:hAnsi="宋体" w:cs="宋体"/>
          <w:szCs w:val="21"/>
        </w:rPr>
      </w:pPr>
      <w:r>
        <w:rPr>
          <w:rFonts w:hint="eastAsia" w:ascii="宋体" w:hAnsi="宋体" w:cs="宋体"/>
          <w:szCs w:val="21"/>
        </w:rPr>
        <w:t>附：授权代表情况：</w:t>
      </w:r>
    </w:p>
    <w:p>
      <w:pPr>
        <w:spacing w:line="520" w:lineRule="exact"/>
        <w:rPr>
          <w:rFonts w:ascii="宋体" w:hAnsi="宋体" w:cs="宋体"/>
          <w:szCs w:val="21"/>
          <w:u w:val="single"/>
        </w:rPr>
      </w:pPr>
      <w:r>
        <w:rPr>
          <w:rFonts w:hint="eastAsia" w:ascii="宋体" w:hAnsi="宋体" w:cs="宋体"/>
          <w:szCs w:val="21"/>
        </w:rPr>
        <w:t>姓名：</w:t>
      </w:r>
      <w:r>
        <w:rPr>
          <w:rFonts w:hint="eastAsia" w:ascii="宋体" w:hAnsi="宋体" w:cs="宋体"/>
          <w:szCs w:val="21"/>
          <w:u w:val="single"/>
        </w:rPr>
        <w:t xml:space="preserve">         </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r>
        <w:rPr>
          <w:rFonts w:hint="eastAsia" w:ascii="宋体" w:hAnsi="宋体" w:cs="宋体"/>
          <w:szCs w:val="21"/>
        </w:rPr>
        <w:t>手机：</w:t>
      </w:r>
      <w:r>
        <w:rPr>
          <w:rFonts w:hint="eastAsia" w:ascii="宋体" w:hAnsi="宋体" w:cs="宋体"/>
          <w:szCs w:val="21"/>
          <w:u w:val="single"/>
        </w:rPr>
        <w:t xml:space="preserve">            </w:t>
      </w:r>
    </w:p>
    <w:p>
      <w:pPr>
        <w:spacing w:line="520" w:lineRule="exact"/>
        <w:rPr>
          <w:rFonts w:ascii="宋体" w:hAnsi="宋体" w:cs="宋体"/>
          <w:szCs w:val="21"/>
          <w:u w:val="single"/>
        </w:rPr>
      </w:pPr>
      <w:r>
        <w:rPr>
          <w:rFonts w:hint="eastAsia" w:ascii="宋体" w:hAnsi="宋体" w:cs="宋体"/>
          <w:szCs w:val="21"/>
        </w:rPr>
        <w:t>身份证号码：</w:t>
      </w:r>
      <w:r>
        <w:rPr>
          <w:rFonts w:hint="eastAsia" w:ascii="宋体" w:hAnsi="宋体" w:cs="宋体"/>
          <w:szCs w:val="21"/>
          <w:u w:val="single"/>
        </w:rPr>
        <w:t xml:space="preserve">                               </w:t>
      </w:r>
    </w:p>
    <w:p>
      <w:pPr>
        <w:spacing w:line="520" w:lineRule="exact"/>
        <w:rPr>
          <w:rFonts w:ascii="宋体" w:hAnsi="宋体" w:cs="宋体"/>
          <w:szCs w:val="21"/>
        </w:rPr>
      </w:pPr>
      <w:r>
        <w:rPr>
          <w:rFonts w:hint="eastAsia" w:ascii="宋体" w:hAnsi="宋体" w:cs="宋体"/>
          <w:szCs w:val="21"/>
        </w:rPr>
        <w:t>详细通讯地址：</w:t>
      </w:r>
      <w:r>
        <w:rPr>
          <w:rFonts w:hint="eastAsia" w:ascii="宋体" w:hAnsi="宋体" w:cs="宋体"/>
          <w:szCs w:val="21"/>
          <w:u w:val="single"/>
        </w:rPr>
        <w:t xml:space="preserve">                                </w:t>
      </w:r>
      <w:r>
        <w:rPr>
          <w:rFonts w:hint="eastAsia" w:ascii="宋体" w:hAnsi="宋体" w:cs="宋体"/>
          <w:szCs w:val="21"/>
        </w:rPr>
        <w:t>邮政编码：</w:t>
      </w:r>
      <w:r>
        <w:rPr>
          <w:rFonts w:hint="eastAsia" w:ascii="宋体" w:hAnsi="宋体" w:cs="宋体"/>
          <w:szCs w:val="21"/>
          <w:u w:val="single"/>
        </w:rPr>
        <w:t xml:space="preserve">           </w:t>
      </w:r>
      <w:r>
        <w:rPr>
          <w:rFonts w:hint="eastAsia" w:ascii="宋体" w:hAnsi="宋体" w:cs="宋体"/>
          <w:szCs w:val="21"/>
        </w:rPr>
        <w:t xml:space="preserve"> 传真：</w:t>
      </w:r>
      <w:r>
        <w:rPr>
          <w:rFonts w:hint="eastAsia" w:ascii="宋体" w:hAnsi="宋体" w:cs="宋体"/>
          <w:szCs w:val="21"/>
          <w:u w:val="single"/>
        </w:rPr>
        <w:t xml:space="preserve">               </w:t>
      </w:r>
      <w:r>
        <w:rPr>
          <w:rFonts w:hint="eastAsia" w:ascii="宋体" w:hAnsi="宋体" w:cs="宋体"/>
          <w:szCs w:val="21"/>
        </w:rPr>
        <w:t xml:space="preserve"> </w:t>
      </w:r>
    </w:p>
    <w:p>
      <w:pPr>
        <w:spacing w:line="520" w:lineRule="exact"/>
        <w:rPr>
          <w:rFonts w:ascii="宋体" w:hAnsi="宋体" w:cs="宋体"/>
          <w:szCs w:val="21"/>
        </w:rPr>
      </w:pPr>
    </w:p>
    <w:p>
      <w:pPr>
        <w:spacing w:line="520" w:lineRule="exact"/>
        <w:rPr>
          <w:rFonts w:ascii="宋体" w:hAnsi="宋体" w:cs="宋体"/>
          <w:sz w:val="28"/>
          <w:szCs w:val="28"/>
        </w:rPr>
      </w:pPr>
      <w:r>
        <w:rPr>
          <w:rFonts w:hint="eastAsia" w:ascii="宋体" w:hAnsi="宋体" w:cs="宋体"/>
          <w:sz w:val="28"/>
          <w:szCs w:val="28"/>
        </w:rPr>
        <w:t xml:space="preserve">单位名称（公章）             </w:t>
      </w:r>
      <w:r>
        <w:rPr>
          <w:rFonts w:hint="eastAsia" w:ascii="宋体" w:hAnsi="宋体" w:cs="宋体"/>
          <w:bCs/>
          <w:sz w:val="28"/>
          <w:szCs w:val="28"/>
        </w:rPr>
        <w:t>法定代表人（签字）</w:t>
      </w:r>
    </w:p>
    <w:p>
      <w:pPr>
        <w:spacing w:line="520" w:lineRule="exact"/>
        <w:ind w:firstLine="1400" w:firstLineChars="500"/>
        <w:rPr>
          <w:rFonts w:ascii="宋体" w:hAnsi="宋体" w:cs="宋体"/>
          <w:szCs w:val="21"/>
        </w:rPr>
      </w:pPr>
      <w:r>
        <w:rPr>
          <w:rFonts w:hint="eastAsia" w:ascii="宋体" w:hAnsi="宋体" w:cs="宋体"/>
          <w:sz w:val="28"/>
          <w:szCs w:val="28"/>
        </w:rPr>
        <w:t xml:space="preserve">                                  年   月    日  </w:t>
      </w:r>
    </w:p>
    <w:p>
      <w:pPr>
        <w:spacing w:line="520" w:lineRule="exact"/>
        <w:rPr>
          <w:rFonts w:ascii="宋体" w:hAnsi="宋体" w:cs="宋体"/>
          <w:szCs w:val="21"/>
        </w:rPr>
      </w:pPr>
    </w:p>
    <w:p>
      <w:pPr>
        <w:spacing w:line="520" w:lineRule="exact"/>
        <w:rPr>
          <w:rFonts w:ascii="宋体" w:hAnsi="宋体" w:cs="宋体"/>
          <w:szCs w:val="21"/>
        </w:rPr>
      </w:pPr>
      <w:r>
        <w:rPr>
          <w:rFonts w:hint="eastAsia" w:ascii="宋体" w:hAnsi="宋体" w:cs="宋体"/>
          <w:szCs w:val="21"/>
        </w:rPr>
        <w:t>法定代表人身份证复印件</w:t>
      </w:r>
    </w:p>
    <w:p>
      <w:pPr>
        <w:spacing w:line="520" w:lineRule="exact"/>
        <w:rPr>
          <w:rFonts w:ascii="宋体" w:hAnsi="宋体" w:cs="宋体"/>
          <w:szCs w:val="21"/>
        </w:rPr>
      </w:pPr>
    </w:p>
    <w:p>
      <w:pPr>
        <w:spacing w:line="520" w:lineRule="exact"/>
        <w:ind w:firstLine="422" w:firstLineChars="200"/>
        <w:rPr>
          <w:rFonts w:ascii="宋体" w:hAnsi="宋体" w:cs="宋体"/>
          <w:b/>
          <w:bCs/>
          <w:szCs w:val="21"/>
        </w:rPr>
      </w:pPr>
    </w:p>
    <w:p>
      <w:pPr>
        <w:spacing w:line="520" w:lineRule="exact"/>
        <w:ind w:firstLine="1995" w:firstLineChars="950"/>
        <w:rPr>
          <w:rFonts w:ascii="宋体" w:hAnsi="宋体" w:cs="宋体"/>
          <w:b/>
          <w:bCs/>
          <w:szCs w:val="21"/>
        </w:rPr>
      </w:pPr>
      <w:r>
        <w:rPr>
          <w:rFonts w:hint="eastAsia" w:ascii="宋体" w:hAnsi="宋体" w:cs="宋体"/>
          <w:szCs w:val="21"/>
        </w:rPr>
        <w:t>（粘贴此处）</w:t>
      </w:r>
    </w:p>
    <w:p>
      <w:pPr>
        <w:snapToGrid w:val="0"/>
        <w:spacing w:line="520" w:lineRule="exact"/>
        <w:rPr>
          <w:rFonts w:ascii="宋体" w:hAnsi="宋体" w:cs="宋体"/>
          <w:szCs w:val="21"/>
        </w:rPr>
      </w:pPr>
    </w:p>
    <w:p>
      <w:pPr>
        <w:snapToGrid w:val="0"/>
        <w:spacing w:line="520" w:lineRule="exact"/>
        <w:ind w:firstLine="600"/>
        <w:rPr>
          <w:rFonts w:ascii="仿宋_GB2312" w:eastAsia="仿宋_GB2312"/>
          <w:szCs w:val="21"/>
        </w:rPr>
      </w:pPr>
    </w:p>
    <w:p>
      <w:pPr>
        <w:snapToGrid w:val="0"/>
        <w:spacing w:line="520" w:lineRule="exact"/>
        <w:ind w:firstLine="600"/>
        <w:rPr>
          <w:rFonts w:ascii="仿宋_GB2312" w:eastAsia="仿宋_GB2312"/>
          <w:szCs w:val="21"/>
        </w:rPr>
      </w:pPr>
    </w:p>
    <w:p>
      <w:pPr>
        <w:pStyle w:val="2"/>
        <w:spacing w:line="360" w:lineRule="auto"/>
        <w:rPr>
          <w:rFonts w:ascii="宋体" w:hAnsi="宋体"/>
          <w:b/>
        </w:rPr>
      </w:pPr>
      <w:r>
        <w:rPr>
          <w:rFonts w:hint="eastAsia" w:ascii="宋体" w:hAnsi="宋体"/>
          <w:b/>
        </w:rPr>
        <w:t>注:参加投标时授权代表须将身份证原件带至开标现场核查。</w:t>
      </w:r>
    </w:p>
    <w:p>
      <w:pPr>
        <w:widowControl/>
        <w:spacing w:line="560" w:lineRule="atLeast"/>
        <w:jc w:val="center"/>
        <w:rPr>
          <w:rFonts w:ascii="宋体" w:hAnsi="宋体" w:cs="宋体"/>
          <w:b/>
          <w:bCs/>
          <w:kern w:val="0"/>
          <w:sz w:val="36"/>
          <w:szCs w:val="36"/>
        </w:rPr>
      </w:pPr>
      <w:r>
        <w:rPr>
          <w:rFonts w:hint="eastAsia" w:ascii="宋体" w:hAnsi="宋体"/>
        </w:rPr>
        <w:br w:type="page"/>
      </w:r>
      <w:bookmarkStart w:id="40" w:name="_Toc29991"/>
      <w:bookmarkStart w:id="41" w:name="_三、诚信承诺函"/>
      <w:r>
        <w:rPr>
          <w:rFonts w:hint="eastAsia" w:ascii="宋体" w:hAnsi="宋体" w:cs="宋体"/>
          <w:b/>
          <w:bCs/>
          <w:kern w:val="0"/>
          <w:sz w:val="36"/>
          <w:szCs w:val="36"/>
        </w:rPr>
        <w:t>诚信承诺函</w:t>
      </w:r>
      <w:bookmarkEnd w:id="40"/>
    </w:p>
    <w:bookmarkEnd w:id="41"/>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pStyle w:val="50"/>
        <w:ind w:firstLine="592" w:firstLineChars="200"/>
        <w:rPr>
          <w:rFonts w:ascii="宋体" w:hAnsi="宋体" w:cs="宋体"/>
          <w:sz w:val="28"/>
          <w:szCs w:val="28"/>
        </w:rPr>
      </w:pPr>
      <w:r>
        <w:rPr>
          <w:rFonts w:ascii="宋体" w:hAnsi="宋体"/>
          <w:spacing w:val="8"/>
          <w:sz w:val="28"/>
          <w:szCs w:val="28"/>
        </w:rPr>
        <w:t>我单位参</w:t>
      </w:r>
      <w:r>
        <w:rPr>
          <w:rFonts w:hint="eastAsia" w:ascii="宋体" w:hAnsi="宋体"/>
          <w:spacing w:val="8"/>
          <w:sz w:val="28"/>
          <w:szCs w:val="28"/>
        </w:rPr>
        <w:t>与</w:t>
      </w:r>
      <w:r>
        <w:rPr>
          <w:rFonts w:ascii="宋体" w:hAnsi="宋体"/>
          <w:spacing w:val="8"/>
          <w:sz w:val="28"/>
          <w:szCs w:val="28"/>
        </w:rPr>
        <w:t>贵单位</w:t>
      </w:r>
      <w:r>
        <w:rPr>
          <w:rFonts w:hint="eastAsia" w:ascii="宋体" w:hAnsi="宋体"/>
          <w:spacing w:val="8"/>
          <w:sz w:val="28"/>
          <w:szCs w:val="28"/>
        </w:rPr>
        <w:t>组织的</w:t>
      </w:r>
      <w:r>
        <w:rPr>
          <w:rFonts w:hint="eastAsia" w:ascii="宋体" w:hAnsi="宋体" w:cs="宋体"/>
          <w:sz w:val="28"/>
          <w:szCs w:val="28"/>
          <w:u w:val="single"/>
        </w:rPr>
        <w:t xml:space="preserve">                       </w:t>
      </w:r>
      <w:r>
        <w:rPr>
          <w:rFonts w:hint="eastAsia" w:ascii="宋体" w:hAnsi="宋体" w:cs="宋体"/>
          <w:sz w:val="28"/>
          <w:szCs w:val="28"/>
        </w:rPr>
        <w:t>（项目名称）的投标，我单位</w:t>
      </w:r>
      <w:r>
        <w:rPr>
          <w:rFonts w:ascii="宋体" w:hAnsi="宋体"/>
          <w:spacing w:val="8"/>
          <w:sz w:val="28"/>
          <w:szCs w:val="28"/>
        </w:rPr>
        <w:t>慎重</w:t>
      </w:r>
      <w:r>
        <w:rPr>
          <w:rFonts w:hint="eastAsia" w:ascii="宋体" w:hAnsi="宋体" w:cs="宋体"/>
          <w:sz w:val="28"/>
          <w:szCs w:val="28"/>
        </w:rPr>
        <w:t>作出以下承诺：</w:t>
      </w:r>
    </w:p>
    <w:p>
      <w:pPr>
        <w:pStyle w:val="50"/>
        <w:spacing w:line="480" w:lineRule="atLeast"/>
        <w:ind w:firstLine="480"/>
        <w:rPr>
          <w:rFonts w:ascii="宋体" w:hAnsi="宋体" w:cs="宋体"/>
          <w:sz w:val="28"/>
          <w:szCs w:val="28"/>
        </w:rPr>
      </w:pPr>
      <w:r>
        <w:rPr>
          <w:rFonts w:hint="eastAsia" w:ascii="宋体" w:hAnsi="宋体" w:cs="宋体"/>
          <w:sz w:val="28"/>
          <w:szCs w:val="28"/>
        </w:rPr>
        <w:t>1.我单位参与本项目投标，提交的投标文件包括资格审查材料均真实可信。证件及有关附件是真实的，绝无提供虚假材料行为。</w:t>
      </w:r>
    </w:p>
    <w:p>
      <w:pPr>
        <w:pStyle w:val="50"/>
        <w:spacing w:line="480" w:lineRule="atLeast"/>
        <w:ind w:firstLine="480"/>
        <w:rPr>
          <w:rFonts w:ascii="宋体" w:hAnsi="宋体" w:cs="宋体"/>
          <w:sz w:val="28"/>
          <w:szCs w:val="28"/>
        </w:rPr>
      </w:pPr>
      <w:r>
        <w:rPr>
          <w:rFonts w:hint="eastAsia" w:ascii="宋体" w:hAnsi="宋体" w:cs="宋体"/>
          <w:sz w:val="28"/>
          <w:szCs w:val="28"/>
        </w:rPr>
        <w:t>2.我单位参与本项目投标绝无借资质、挂靠行为。</w:t>
      </w:r>
    </w:p>
    <w:p>
      <w:pPr>
        <w:pStyle w:val="50"/>
        <w:spacing w:line="480" w:lineRule="atLeast"/>
        <w:ind w:firstLine="480"/>
        <w:rPr>
          <w:rFonts w:ascii="宋体" w:hAnsi="宋体" w:cs="宋体"/>
          <w:sz w:val="28"/>
          <w:szCs w:val="28"/>
        </w:rPr>
      </w:pPr>
      <w:r>
        <w:rPr>
          <w:rFonts w:hint="eastAsia" w:ascii="宋体" w:hAnsi="宋体" w:cs="宋体"/>
          <w:sz w:val="28"/>
          <w:szCs w:val="28"/>
        </w:rPr>
        <w:t>3.本项目授权代表为本单位正式员工。</w:t>
      </w:r>
    </w:p>
    <w:p>
      <w:pPr>
        <w:pStyle w:val="50"/>
        <w:spacing w:line="480" w:lineRule="atLeast"/>
        <w:ind w:firstLine="480"/>
        <w:rPr>
          <w:rFonts w:ascii="宋体" w:hAnsi="宋体" w:cs="宋体"/>
          <w:sz w:val="28"/>
          <w:szCs w:val="28"/>
        </w:rPr>
      </w:pPr>
      <w:r>
        <w:rPr>
          <w:rFonts w:hint="eastAsia" w:ascii="宋体" w:hAnsi="宋体" w:cs="宋体"/>
          <w:sz w:val="28"/>
          <w:szCs w:val="28"/>
        </w:rPr>
        <w:t>4.我单位遵守国家廉政相关规定，无失信、行贿等不良行为。</w:t>
      </w:r>
    </w:p>
    <w:p>
      <w:pPr>
        <w:pStyle w:val="50"/>
        <w:spacing w:line="480" w:lineRule="atLeast"/>
        <w:ind w:firstLine="480"/>
        <w:rPr>
          <w:rFonts w:ascii="宋体" w:hAnsi="宋体" w:cs="宋体"/>
          <w:sz w:val="28"/>
          <w:szCs w:val="28"/>
          <w:lang w:val="en-GB"/>
        </w:rPr>
      </w:pPr>
      <w:r>
        <w:rPr>
          <w:rFonts w:hint="eastAsia"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pPr>
        <w:pStyle w:val="50"/>
        <w:spacing w:line="480" w:lineRule="atLeast"/>
        <w:ind w:firstLine="480"/>
        <w:rPr>
          <w:rFonts w:ascii="宋体" w:hAnsi="宋体" w:cs="宋体"/>
          <w:sz w:val="28"/>
          <w:szCs w:val="28"/>
          <w:lang w:val="en-GB"/>
        </w:rPr>
      </w:pPr>
      <w:r>
        <w:rPr>
          <w:rFonts w:hint="eastAsia"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pPr>
        <w:pStyle w:val="50"/>
        <w:spacing w:line="480" w:lineRule="atLeast"/>
        <w:ind w:firstLine="480"/>
        <w:rPr>
          <w:rFonts w:ascii="宋体" w:hAnsi="宋体"/>
          <w:sz w:val="28"/>
        </w:rPr>
      </w:pPr>
      <w:r>
        <w:rPr>
          <w:rFonts w:hint="eastAsia" w:ascii="宋体" w:hAnsi="宋体" w:cs="宋体"/>
          <w:sz w:val="28"/>
          <w:szCs w:val="28"/>
        </w:rPr>
        <w:t>7.如中标，我单位</w:t>
      </w:r>
      <w:r>
        <w:rPr>
          <w:rFonts w:hint="eastAsia" w:ascii="宋体" w:hAnsi="宋体"/>
          <w:sz w:val="28"/>
          <w:lang w:val="en-GB"/>
        </w:rPr>
        <w:t>在中标公示结束后</w:t>
      </w:r>
      <w:r>
        <w:rPr>
          <w:rFonts w:hint="eastAsia" w:ascii="宋体" w:hAnsi="宋体"/>
          <w:sz w:val="28"/>
        </w:rPr>
        <w:t>3天内领取中标通知书。</w:t>
      </w:r>
    </w:p>
    <w:p>
      <w:pPr>
        <w:pStyle w:val="50"/>
        <w:spacing w:line="480" w:lineRule="atLeast"/>
        <w:ind w:firstLine="480"/>
        <w:rPr>
          <w:rFonts w:ascii="宋体" w:hAnsi="宋体" w:cs="宋体"/>
          <w:sz w:val="28"/>
          <w:szCs w:val="28"/>
        </w:rPr>
      </w:pPr>
      <w:r>
        <w:rPr>
          <w:rFonts w:hint="eastAsia" w:ascii="宋体" w:hAnsi="宋体"/>
          <w:sz w:val="28"/>
        </w:rPr>
        <w:t>8.</w:t>
      </w:r>
      <w:r>
        <w:rPr>
          <w:rFonts w:hint="eastAsia" w:ascii="宋体" w:hAnsi="宋体" w:cs="宋体"/>
          <w:sz w:val="28"/>
          <w:szCs w:val="28"/>
        </w:rPr>
        <w:t>如中标，我单位将按照招标文件规定并在</w:t>
      </w:r>
      <w:r>
        <w:rPr>
          <w:rFonts w:hint="eastAsia" w:ascii="宋体" w:hAnsi="宋体"/>
          <w:sz w:val="28"/>
        </w:rPr>
        <w:t>中标通知书规定的时限内</w:t>
      </w:r>
      <w:r>
        <w:rPr>
          <w:rFonts w:hint="eastAsia" w:ascii="宋体" w:hAnsi="宋体" w:cs="宋体"/>
          <w:sz w:val="28"/>
          <w:szCs w:val="28"/>
        </w:rPr>
        <w:t>与</w:t>
      </w:r>
      <w:r>
        <w:rPr>
          <w:rFonts w:hint="eastAsia" w:ascii="宋体" w:hAnsi="宋体" w:cs="宋体"/>
          <w:sz w:val="28"/>
          <w:szCs w:val="28"/>
          <w:lang w:eastAsia="zh-CN"/>
        </w:rPr>
        <w:t>甲方</w:t>
      </w:r>
      <w:r>
        <w:rPr>
          <w:rFonts w:hint="eastAsia" w:ascii="宋体" w:hAnsi="宋体" w:cs="宋体"/>
          <w:sz w:val="28"/>
          <w:szCs w:val="28"/>
        </w:rPr>
        <w:t>签订合同。</w:t>
      </w:r>
    </w:p>
    <w:p>
      <w:pPr>
        <w:pStyle w:val="50"/>
        <w:spacing w:line="480" w:lineRule="atLeast"/>
        <w:ind w:firstLine="480"/>
        <w:rPr>
          <w:rFonts w:ascii="宋体" w:hAnsi="宋体" w:cs="宋体"/>
          <w:sz w:val="28"/>
          <w:szCs w:val="28"/>
        </w:rPr>
      </w:pPr>
      <w:r>
        <w:rPr>
          <w:rFonts w:hint="eastAsia" w:ascii="宋体" w:hAnsi="宋体" w:cs="宋体"/>
          <w:sz w:val="28"/>
          <w:szCs w:val="28"/>
        </w:rPr>
        <w:t>9.如中标，我单位将按照招标文件规定以及投标文件中承诺的相关事项向招标人提供完整相关证明材料或配合采购人做好相关工作。</w:t>
      </w:r>
    </w:p>
    <w:p>
      <w:pPr>
        <w:pStyle w:val="50"/>
        <w:spacing w:line="480" w:lineRule="atLeast"/>
        <w:ind w:firstLine="560" w:firstLineChars="200"/>
        <w:jc w:val="both"/>
        <w:rPr>
          <w:rFonts w:ascii="宋体" w:hAnsi="宋体" w:cs="宋体"/>
          <w:sz w:val="28"/>
          <w:szCs w:val="28"/>
        </w:rPr>
      </w:pPr>
      <w:r>
        <w:rPr>
          <w:rFonts w:hint="eastAsia" w:ascii="宋体" w:hAnsi="宋体" w:cs="宋体"/>
          <w:sz w:val="28"/>
          <w:szCs w:val="28"/>
        </w:rPr>
        <w:t>若我单位未能兑现以上承诺，愿意放弃本项目中标资格，愿意放弃收回本项目全部保证金的权利，愿意被招标人列入政府采购黑名单1-3年，愿意接受招标人和监管部门的其它处罚，并愿意承担因违反上述承诺内容所引发的一切责任与后果。</w:t>
      </w:r>
    </w:p>
    <w:p>
      <w:pPr>
        <w:pStyle w:val="50"/>
        <w:spacing w:line="560" w:lineRule="atLeast"/>
        <w:ind w:firstLine="4680" w:firstLineChars="1950"/>
        <w:rPr>
          <w:rFonts w:ascii="宋体" w:hAnsi="宋体" w:cs="宋体"/>
          <w:sz w:val="24"/>
          <w:szCs w:val="24"/>
        </w:rPr>
      </w:pPr>
      <w:r>
        <w:rPr>
          <w:rFonts w:hint="eastAsia" w:ascii="宋体" w:hAnsi="宋体" w:cs="宋体"/>
          <w:sz w:val="24"/>
          <w:szCs w:val="24"/>
        </w:rPr>
        <w:t xml:space="preserve"> 投标人（盖公章）： </w:t>
      </w:r>
    </w:p>
    <w:p>
      <w:pPr>
        <w:pStyle w:val="50"/>
        <w:spacing w:line="560" w:lineRule="atLeast"/>
        <w:rPr>
          <w:rFonts w:ascii="宋体" w:hAnsi="宋体" w:cs="宋体"/>
          <w:sz w:val="24"/>
          <w:szCs w:val="24"/>
        </w:rPr>
      </w:pPr>
      <w:r>
        <w:rPr>
          <w:rFonts w:hint="eastAsia" w:ascii="宋体" w:hAnsi="宋体" w:cs="宋体"/>
          <w:sz w:val="24"/>
          <w:szCs w:val="24"/>
        </w:rPr>
        <w:t xml:space="preserve">                                        法定代表人或</w:t>
      </w:r>
      <w:r>
        <w:rPr>
          <w:rFonts w:hint="eastAsia" w:ascii="宋体" w:hAnsi="宋体"/>
          <w:sz w:val="24"/>
          <w:szCs w:val="24"/>
        </w:rPr>
        <w:t>授权代表</w:t>
      </w:r>
      <w:r>
        <w:rPr>
          <w:rFonts w:hint="eastAsia" w:ascii="宋体" w:hAnsi="宋体" w:cs="宋体"/>
          <w:sz w:val="24"/>
          <w:szCs w:val="24"/>
        </w:rPr>
        <w:t>（签字）：</w:t>
      </w:r>
    </w:p>
    <w:p>
      <w:pPr>
        <w:pStyle w:val="50"/>
        <w:spacing w:line="560" w:lineRule="atLeast"/>
        <w:ind w:firstLine="6300" w:firstLineChars="2625"/>
        <w:rPr>
          <w:rFonts w:ascii="黑体" w:eastAsia="黑体"/>
          <w:sz w:val="18"/>
          <w:szCs w:val="18"/>
        </w:rPr>
      </w:pPr>
      <w:r>
        <w:rPr>
          <w:rFonts w:hint="eastAsia" w:ascii="宋体" w:hAnsi="宋体" w:cs="宋体"/>
          <w:sz w:val="24"/>
          <w:szCs w:val="24"/>
        </w:rPr>
        <w:t>年   月   日</w:t>
      </w:r>
    </w:p>
    <w:p>
      <w:pPr>
        <w:widowControl/>
        <w:spacing w:line="560" w:lineRule="atLeast"/>
        <w:jc w:val="center"/>
        <w:rPr>
          <w:rFonts w:ascii="宋体" w:hAnsi="宋体" w:cs="宋体"/>
          <w:b/>
          <w:bCs/>
          <w:kern w:val="0"/>
          <w:sz w:val="36"/>
          <w:szCs w:val="36"/>
        </w:rPr>
      </w:pPr>
      <w:r>
        <w:rPr>
          <w:rFonts w:hint="eastAsia"/>
        </w:rPr>
        <w:br w:type="page"/>
      </w:r>
      <w:r>
        <w:rPr>
          <w:rFonts w:hint="eastAsia" w:ascii="宋体" w:hAnsi="宋体" w:cs="宋体"/>
          <w:b/>
          <w:bCs/>
          <w:kern w:val="0"/>
          <w:sz w:val="36"/>
          <w:szCs w:val="36"/>
        </w:rPr>
        <w:t>上一年度的财务状况报告承诺函</w:t>
      </w:r>
    </w:p>
    <w:p>
      <w:pPr>
        <w:jc w:val="center"/>
        <w:rPr>
          <w:rFonts w:ascii="宋体" w:hAnsi="宋体" w:cs="宋体"/>
          <w:b/>
          <w:bCs/>
          <w:sz w:val="36"/>
          <w:szCs w:val="36"/>
        </w:rPr>
      </w:pPr>
    </w:p>
    <w:p>
      <w:pPr>
        <w:spacing w:line="480" w:lineRule="auto"/>
        <w:jc w:val="left"/>
        <w:rPr>
          <w:rFonts w:ascii="宋体" w:hAnsi="宋体" w:cs="宋体"/>
          <w:sz w:val="28"/>
          <w:szCs w:val="28"/>
        </w:rPr>
      </w:pPr>
      <w:r>
        <w:rPr>
          <w:rFonts w:hint="eastAsia" w:ascii="宋体" w:hAnsi="宋体" w:cs="宋体"/>
          <w:sz w:val="28"/>
          <w:szCs w:val="28"/>
          <w:u w:val="single"/>
          <w:lang w:eastAsia="zh-CN"/>
        </w:rPr>
        <w:t>南通市瀚泽建设实业发展有限公司</w:t>
      </w:r>
      <w:r>
        <w:rPr>
          <w:rFonts w:hint="eastAsia" w:ascii="宋体" w:hAnsi="宋体" w:cs="宋体"/>
          <w:sz w:val="28"/>
          <w:szCs w:val="28"/>
        </w:rPr>
        <w:t>：</w:t>
      </w:r>
    </w:p>
    <w:p>
      <w:pPr>
        <w:spacing w:line="480" w:lineRule="auto"/>
        <w:ind w:firstLine="560"/>
        <w:jc w:val="left"/>
        <w:rPr>
          <w:rFonts w:ascii="宋体" w:hAnsi="宋体" w:cs="宋体"/>
          <w:sz w:val="28"/>
          <w:szCs w:val="28"/>
        </w:rPr>
      </w:pPr>
      <w:r>
        <w:rPr>
          <w:rFonts w:hint="eastAsia" w:ascii="宋体" w:hAnsi="宋体" w:cs="宋体"/>
          <w:sz w:val="28"/>
          <w:szCs w:val="28"/>
        </w:rPr>
        <w:t>我单位</w:t>
      </w:r>
      <w:r>
        <w:rPr>
          <w:rFonts w:hint="eastAsia" w:ascii="宋体" w:hAnsi="宋体" w:cs="宋体"/>
          <w:sz w:val="28"/>
          <w:szCs w:val="28"/>
          <w:u w:val="single"/>
        </w:rPr>
        <w:t xml:space="preserve">                            </w:t>
      </w:r>
      <w:r>
        <w:rPr>
          <w:rFonts w:hint="eastAsia" w:ascii="宋体" w:hAnsi="宋体" w:cs="宋体"/>
          <w:sz w:val="28"/>
          <w:szCs w:val="28"/>
        </w:rPr>
        <w:t>（供应商名称）郑重承诺：</w:t>
      </w:r>
    </w:p>
    <w:p>
      <w:pPr>
        <w:spacing w:line="480" w:lineRule="auto"/>
        <w:ind w:firstLine="560"/>
        <w:jc w:val="left"/>
        <w:rPr>
          <w:rFonts w:ascii="宋体" w:hAnsi="宋体" w:cs="宋体"/>
          <w:sz w:val="28"/>
          <w:szCs w:val="28"/>
        </w:rPr>
      </w:pPr>
      <w:r>
        <w:rPr>
          <w:rFonts w:hint="eastAsia" w:ascii="宋体" w:hAnsi="宋体" w:cs="宋体"/>
          <w:sz w:val="28"/>
          <w:szCs w:val="28"/>
        </w:rPr>
        <w:t>贵方组织的</w:t>
      </w:r>
      <w:r>
        <w:rPr>
          <w:rFonts w:hint="eastAsia" w:ascii="宋体" w:hAnsi="宋体" w:cs="宋体"/>
          <w:sz w:val="28"/>
          <w:szCs w:val="28"/>
          <w:u w:val="single"/>
        </w:rPr>
        <w:t xml:space="preserve">                        </w:t>
      </w:r>
      <w:r>
        <w:rPr>
          <w:rFonts w:hint="eastAsia" w:ascii="宋体" w:hAnsi="宋体" w:cs="宋体"/>
          <w:sz w:val="28"/>
          <w:szCs w:val="28"/>
        </w:rPr>
        <w:t>(项目名称），我单位</w:t>
      </w:r>
      <w:r>
        <w:rPr>
          <w:rFonts w:hint="eastAsia" w:ascii="宋体" w:hAnsi="宋体" w:cs="宋体"/>
          <w:sz w:val="28"/>
          <w:szCs w:val="28"/>
          <w:u w:val="single"/>
        </w:rPr>
        <w:t xml:space="preserve">       </w:t>
      </w:r>
      <w:r>
        <w:rPr>
          <w:rFonts w:hint="eastAsia" w:ascii="宋体" w:hAnsi="宋体" w:cs="宋体"/>
          <w:sz w:val="28"/>
          <w:szCs w:val="28"/>
        </w:rPr>
        <w:t>(在下划线上如实填写：有或没有）良好的商业信誉和健全的财务会计制度。</w:t>
      </w:r>
    </w:p>
    <w:p>
      <w:pPr>
        <w:spacing w:line="480" w:lineRule="auto"/>
        <w:ind w:firstLine="560"/>
        <w:jc w:val="left"/>
        <w:rPr>
          <w:rFonts w:ascii="宋体" w:hAnsi="宋体" w:cs="宋体"/>
          <w:sz w:val="24"/>
          <w:szCs w:val="24"/>
        </w:rPr>
      </w:pPr>
    </w:p>
    <w:p>
      <w:pPr>
        <w:spacing w:line="480" w:lineRule="auto"/>
        <w:ind w:firstLine="560"/>
        <w:jc w:val="left"/>
        <w:rPr>
          <w:rFonts w:ascii="宋体" w:hAnsi="宋体" w:cs="宋体"/>
          <w:sz w:val="28"/>
          <w:szCs w:val="28"/>
        </w:rPr>
      </w:pPr>
    </w:p>
    <w:p>
      <w:pPr>
        <w:spacing w:line="480" w:lineRule="auto"/>
        <w:ind w:firstLine="560"/>
        <w:jc w:val="left"/>
        <w:rPr>
          <w:rFonts w:ascii="宋体" w:hAnsi="宋体" w:cs="宋体"/>
          <w:sz w:val="28"/>
          <w:szCs w:val="28"/>
        </w:rPr>
      </w:pPr>
    </w:p>
    <w:p>
      <w:pPr>
        <w:spacing w:line="480" w:lineRule="auto"/>
        <w:ind w:firstLine="560"/>
        <w:jc w:val="left"/>
        <w:rPr>
          <w:rFonts w:ascii="宋体" w:hAnsi="宋体" w:cs="宋体"/>
          <w:sz w:val="28"/>
          <w:szCs w:val="28"/>
        </w:rPr>
      </w:pPr>
      <w:r>
        <w:rPr>
          <w:rFonts w:hint="eastAsia" w:ascii="宋体" w:hAnsi="宋体" w:cs="宋体"/>
          <w:sz w:val="28"/>
          <w:szCs w:val="28"/>
        </w:rPr>
        <w:t xml:space="preserve">                               承诺人：（公章）</w:t>
      </w:r>
    </w:p>
    <w:p>
      <w:pPr>
        <w:spacing w:line="480" w:lineRule="auto"/>
        <w:ind w:firstLine="560"/>
        <w:jc w:val="left"/>
        <w:rPr>
          <w:rFonts w:ascii="宋体" w:hAnsi="宋体" w:cs="宋体"/>
          <w:sz w:val="28"/>
          <w:szCs w:val="28"/>
        </w:rPr>
      </w:pPr>
      <w:r>
        <w:rPr>
          <w:rFonts w:hint="eastAsia" w:ascii="宋体" w:hAnsi="宋体" w:cs="宋体"/>
          <w:sz w:val="28"/>
          <w:szCs w:val="28"/>
        </w:rPr>
        <w:t xml:space="preserve">                                             年    月   日</w:t>
      </w: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ascii="宋体" w:hAnsi="宋体"/>
          <w:b/>
          <w:bCs/>
          <w:sz w:val="36"/>
          <w:szCs w:val="36"/>
        </w:rPr>
      </w:pPr>
    </w:p>
    <w:p>
      <w:pPr>
        <w:jc w:val="center"/>
        <w:rPr>
          <w:rFonts w:hint="eastAsia" w:ascii="宋体" w:hAnsi="宋体"/>
          <w:b/>
          <w:bCs/>
          <w:sz w:val="36"/>
          <w:szCs w:val="36"/>
        </w:rPr>
      </w:pPr>
    </w:p>
    <w:p>
      <w:pPr>
        <w:pStyle w:val="2"/>
        <w:rPr>
          <w:rFonts w:hint="eastAsia"/>
        </w:rPr>
      </w:pPr>
    </w:p>
    <w:p>
      <w:pPr>
        <w:pStyle w:val="2"/>
      </w:pPr>
    </w:p>
    <w:p>
      <w:pPr>
        <w:jc w:val="center"/>
        <w:rPr>
          <w:rFonts w:ascii="宋体" w:hAnsi="宋体"/>
          <w:b/>
          <w:bCs/>
          <w:sz w:val="36"/>
          <w:szCs w:val="36"/>
        </w:rPr>
      </w:pPr>
    </w:p>
    <w:p>
      <w:pPr>
        <w:jc w:val="center"/>
        <w:rPr>
          <w:rFonts w:ascii="宋体"/>
          <w:b/>
          <w:bCs/>
          <w:sz w:val="36"/>
          <w:szCs w:val="36"/>
        </w:rPr>
      </w:pPr>
      <w:r>
        <w:rPr>
          <w:rFonts w:hint="eastAsia" w:ascii="宋体" w:hAnsi="宋体"/>
          <w:b/>
          <w:bCs/>
          <w:sz w:val="36"/>
          <w:szCs w:val="36"/>
        </w:rPr>
        <w:t>履行合同所必需的设备和专业技术能力承诺函</w:t>
      </w:r>
    </w:p>
    <w:p>
      <w:pPr>
        <w:jc w:val="center"/>
        <w:rPr>
          <w:rFonts w:ascii="宋体"/>
          <w:b/>
          <w:bCs/>
          <w:sz w:val="36"/>
          <w:szCs w:val="36"/>
        </w:rPr>
      </w:pPr>
    </w:p>
    <w:p>
      <w:pPr>
        <w:spacing w:line="520" w:lineRule="exact"/>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cs="宋体"/>
          <w:sz w:val="28"/>
          <w:szCs w:val="28"/>
          <w:u w:val="single"/>
          <w:lang w:eastAsia="zh-CN"/>
        </w:rPr>
        <w:t>南通市瀚泽建设实业发展有限公司</w:t>
      </w:r>
      <w:r>
        <w:rPr>
          <w:rFonts w:hint="eastAsia" w:ascii="宋体" w:hAnsi="宋体" w:cs="宋体"/>
          <w:sz w:val="28"/>
          <w:szCs w:val="28"/>
          <w:u w:val="single"/>
        </w:rPr>
        <w:t xml:space="preserve">  ：</w:t>
      </w:r>
    </w:p>
    <w:p>
      <w:pPr>
        <w:ind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我单位</w:t>
      </w:r>
      <w:r>
        <w:rPr>
          <w:rFonts w:hint="eastAsia" w:ascii="宋体" w:hAnsi="宋体" w:cs="宋体"/>
          <w:sz w:val="28"/>
          <w:szCs w:val="28"/>
          <w:u w:val="single"/>
        </w:rPr>
        <w:t xml:space="preserve">                     </w:t>
      </w:r>
      <w:r>
        <w:rPr>
          <w:rFonts w:hint="eastAsia" w:asciiTheme="minorEastAsia" w:hAnsiTheme="minorEastAsia" w:eastAsiaTheme="minorEastAsia"/>
          <w:sz w:val="28"/>
          <w:szCs w:val="28"/>
        </w:rPr>
        <w:t>（供应商名称）郑重承诺：</w:t>
      </w:r>
    </w:p>
    <w:p>
      <w:pPr>
        <w:ind w:firstLine="560"/>
        <w:jc w:val="left"/>
        <w:rPr>
          <w:rFonts w:asciiTheme="minorEastAsia" w:hAnsiTheme="minorEastAsia" w:eastAsiaTheme="minorEastAsia"/>
          <w:sz w:val="28"/>
          <w:szCs w:val="28"/>
        </w:rPr>
      </w:pPr>
      <w:r>
        <w:rPr>
          <w:rFonts w:hint="eastAsia" w:asciiTheme="minorEastAsia" w:hAnsiTheme="minorEastAsia" w:eastAsiaTheme="minorEastAsia"/>
          <w:sz w:val="28"/>
          <w:szCs w:val="28"/>
        </w:rPr>
        <w:t>贵方组织的</w:t>
      </w:r>
      <w:r>
        <w:rPr>
          <w:rFonts w:hint="eastAsia" w:ascii="宋体" w:hAnsi="宋体" w:cs="宋体"/>
          <w:sz w:val="28"/>
          <w:szCs w:val="28"/>
          <w:u w:val="single"/>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项目名称），我单位</w:t>
      </w:r>
      <w:r>
        <w:rPr>
          <w:rFonts w:hint="eastAsia" w:ascii="宋体" w:hAnsi="宋体" w:cs="宋体"/>
          <w:sz w:val="28"/>
          <w:szCs w:val="28"/>
          <w:u w:val="single"/>
        </w:rPr>
        <w:t xml:space="preserve">     </w:t>
      </w:r>
      <w:r>
        <w:rPr>
          <w:rFonts w:asciiTheme="minorEastAsia" w:hAnsiTheme="minorEastAsia" w:eastAsiaTheme="minorEastAsia"/>
          <w:sz w:val="28"/>
          <w:szCs w:val="28"/>
        </w:rPr>
        <w:t>(</w:t>
      </w:r>
      <w:r>
        <w:rPr>
          <w:rFonts w:hint="eastAsia" w:asciiTheme="minorEastAsia" w:hAnsiTheme="minorEastAsia" w:eastAsiaTheme="minorEastAsia"/>
          <w:sz w:val="28"/>
          <w:szCs w:val="28"/>
        </w:rPr>
        <w:t>在下划线上如实填写：有或没有）履行合同所必需的设备和专业技术能力。</w:t>
      </w:r>
    </w:p>
    <w:p>
      <w:pPr>
        <w:ind w:firstLine="560"/>
        <w:jc w:val="left"/>
        <w:rPr>
          <w:rFonts w:ascii="仿宋_GB2312" w:eastAsia="仿宋_GB2312"/>
          <w:sz w:val="24"/>
        </w:rPr>
      </w:pPr>
    </w:p>
    <w:p>
      <w:pPr>
        <w:ind w:firstLine="560"/>
        <w:jc w:val="left"/>
        <w:rPr>
          <w:rFonts w:ascii="仿宋_GB2312" w:eastAsia="仿宋_GB2312"/>
          <w:sz w:val="28"/>
          <w:szCs w:val="28"/>
        </w:rPr>
      </w:pPr>
    </w:p>
    <w:p>
      <w:pPr>
        <w:ind w:firstLine="560"/>
        <w:jc w:val="left"/>
        <w:rPr>
          <w:rFonts w:ascii="仿宋_GB2312" w:eastAsia="仿宋_GB2312"/>
          <w:sz w:val="28"/>
          <w:szCs w:val="28"/>
        </w:rPr>
      </w:pPr>
    </w:p>
    <w:p>
      <w:pPr>
        <w:ind w:firstLine="5320" w:firstLineChars="19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承诺人：（公章）</w:t>
      </w:r>
    </w:p>
    <w:p>
      <w:pPr>
        <w:ind w:firstLine="7280" w:firstLineChars="2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年   月   日</w:t>
      </w:r>
    </w:p>
    <w:p>
      <w:pPr>
        <w:jc w:val="center"/>
        <w:rPr>
          <w:rFonts w:ascii="宋体"/>
          <w:b/>
          <w:bCs/>
          <w:sz w:val="36"/>
          <w:szCs w:val="36"/>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Pr>
        <w:spacing w:line="360" w:lineRule="auto"/>
        <w:jc w:val="center"/>
        <w:rPr>
          <w:rFonts w:ascii="宋体" w:hAnsi="宋体"/>
          <w:b/>
          <w:sz w:val="32"/>
          <w:szCs w:val="32"/>
          <w:u w:val="single"/>
        </w:rPr>
      </w:pPr>
    </w:p>
    <w:p/>
    <w:p>
      <w:pPr>
        <w:jc w:val="center"/>
        <w:rPr>
          <w:rFonts w:ascii="宋体" w:hAnsi="宋体" w:cs="宋体"/>
          <w:b/>
          <w:color w:val="000000"/>
          <w:kern w:val="0"/>
          <w:sz w:val="24"/>
          <w:szCs w:val="24"/>
        </w:rPr>
      </w:pPr>
      <w:r>
        <w:rPr>
          <w:rFonts w:ascii="??_GB2312" w:eastAsia="Times New Roman"/>
          <w:b/>
          <w:bCs/>
          <w:sz w:val="44"/>
          <w:szCs w:val="44"/>
        </w:rPr>
        <w:br w:type="page"/>
      </w:r>
      <w:r>
        <w:rPr>
          <w:rFonts w:hint="eastAsia" w:ascii="宋体" w:hAnsi="宋体" w:cs="宋体"/>
          <w:b/>
          <w:color w:val="000000"/>
          <w:sz w:val="30"/>
          <w:szCs w:val="30"/>
        </w:rPr>
        <w:t>参加政府采购活动前 3 年内在经营活动中没有重大违法记</w:t>
      </w:r>
      <w:r>
        <w:rPr>
          <w:rFonts w:hint="eastAsia" w:ascii="宋体" w:hAnsi="宋体" w:cs="宋体"/>
          <w:b/>
          <w:bCs/>
          <w:color w:val="000000"/>
          <w:sz w:val="30"/>
          <w:szCs w:val="30"/>
        </w:rPr>
        <w:t>录和失信记录的书面声明</w:t>
      </w:r>
    </w:p>
    <w:p>
      <w:pPr>
        <w:spacing w:line="460" w:lineRule="exact"/>
        <w:rPr>
          <w:rFonts w:ascii="宋体" w:hAnsi="宋体" w:cs="宋体"/>
          <w:b/>
          <w:color w:val="000000"/>
          <w:sz w:val="44"/>
          <w:szCs w:val="44"/>
        </w:rPr>
      </w:pPr>
      <w:r>
        <w:rPr>
          <w:rFonts w:hint="eastAsia" w:ascii="宋体" w:hAnsi="宋体" w:cs="宋体"/>
          <w:b/>
          <w:color w:val="000000"/>
          <w:sz w:val="24"/>
          <w:szCs w:val="21"/>
        </w:rPr>
        <w:t xml:space="preserve">                       </w:t>
      </w:r>
      <w:r>
        <w:rPr>
          <w:rFonts w:hint="eastAsia" w:ascii="宋体" w:hAnsi="宋体" w:cs="宋体"/>
          <w:b/>
          <w:color w:val="000000"/>
          <w:sz w:val="44"/>
          <w:szCs w:val="44"/>
        </w:rPr>
        <w:t xml:space="preserve">   </w:t>
      </w:r>
    </w:p>
    <w:p>
      <w:pPr>
        <w:spacing w:line="460" w:lineRule="exact"/>
        <w:jc w:val="center"/>
        <w:rPr>
          <w:rFonts w:ascii="宋体" w:hAnsi="宋体" w:cs="宋体"/>
          <w:b/>
          <w:color w:val="000000"/>
          <w:sz w:val="44"/>
          <w:szCs w:val="44"/>
        </w:rPr>
      </w:pPr>
      <w:r>
        <w:rPr>
          <w:rFonts w:hint="eastAsia" w:ascii="宋体" w:hAnsi="宋体" w:cs="宋体"/>
          <w:b/>
          <w:color w:val="000000"/>
          <w:sz w:val="44"/>
          <w:szCs w:val="44"/>
        </w:rPr>
        <w:t>声  明</w:t>
      </w:r>
    </w:p>
    <w:p>
      <w:pPr>
        <w:spacing w:line="460" w:lineRule="exact"/>
        <w:ind w:firstLine="881"/>
        <w:jc w:val="center"/>
        <w:rPr>
          <w:rFonts w:ascii="宋体" w:hAnsi="宋体" w:cs="宋体"/>
          <w:b/>
          <w:color w:val="000000"/>
          <w:sz w:val="44"/>
          <w:szCs w:val="44"/>
        </w:rPr>
      </w:pPr>
    </w:p>
    <w:p>
      <w:pPr>
        <w:spacing w:line="480" w:lineRule="auto"/>
        <w:ind w:firstLine="560" w:firstLineChars="200"/>
        <w:jc w:val="left"/>
        <w:rPr>
          <w:rFonts w:ascii="宋体" w:hAnsi="宋体" w:cs="宋体"/>
          <w:sz w:val="28"/>
          <w:szCs w:val="28"/>
        </w:rPr>
      </w:pPr>
      <w:r>
        <w:rPr>
          <w:rFonts w:hint="eastAsia" w:ascii="宋体" w:hAnsi="宋体" w:cs="宋体"/>
          <w:sz w:val="28"/>
          <w:szCs w:val="28"/>
        </w:rPr>
        <w:t>我公司郑重声明：参加本次政府采购活动前 3 年内，我公司在经营活动中没有因违法经营受到刑事处罚或者责令停产停业、吊销许可证或者执照、较大数额罚款等行政处罚。</w:t>
      </w:r>
    </w:p>
    <w:p>
      <w:pPr>
        <w:spacing w:line="480" w:lineRule="auto"/>
        <w:ind w:firstLine="560" w:firstLineChars="200"/>
        <w:jc w:val="left"/>
        <w:rPr>
          <w:rFonts w:ascii="宋体" w:hAnsi="宋体" w:cs="宋体"/>
          <w:sz w:val="28"/>
          <w:szCs w:val="28"/>
        </w:rPr>
      </w:pPr>
      <w:r>
        <w:rPr>
          <w:rFonts w:hint="eastAsia" w:ascii="宋体" w:hAnsi="宋体" w:cs="宋体"/>
          <w:sz w:val="28"/>
          <w:szCs w:val="28"/>
        </w:rPr>
        <w:t>在投标截止时间节点，没有被“信用中国”网站（www.creditchina.gov.cn）列入失信被执行人、重大税收违法案件当事人名单、政府采购严重失信行为记录名单。</w:t>
      </w:r>
    </w:p>
    <w:p>
      <w:pPr>
        <w:spacing w:line="480" w:lineRule="auto"/>
        <w:ind w:firstLine="560" w:firstLineChars="200"/>
        <w:jc w:val="left"/>
        <w:rPr>
          <w:rFonts w:ascii="宋体" w:hAnsi="宋体" w:cs="宋体"/>
          <w:sz w:val="28"/>
          <w:szCs w:val="28"/>
        </w:rPr>
      </w:pPr>
    </w:p>
    <w:p>
      <w:pPr>
        <w:spacing w:line="480" w:lineRule="auto"/>
        <w:jc w:val="left"/>
        <w:rPr>
          <w:rFonts w:ascii="宋体" w:hAnsi="宋体" w:cs="宋体"/>
          <w:sz w:val="28"/>
          <w:szCs w:val="28"/>
        </w:rPr>
      </w:pPr>
      <w:r>
        <w:rPr>
          <w:rFonts w:hint="eastAsia" w:ascii="宋体" w:hAnsi="宋体" w:cs="宋体"/>
          <w:sz w:val="28"/>
          <w:szCs w:val="28"/>
        </w:rPr>
        <w:t xml:space="preserve">                                 供应商名称（公章）：</w:t>
      </w:r>
    </w:p>
    <w:p>
      <w:pPr>
        <w:spacing w:line="480" w:lineRule="auto"/>
        <w:jc w:val="left"/>
        <w:rPr>
          <w:rFonts w:ascii="宋体" w:hAnsi="宋体" w:cs="宋体"/>
          <w:sz w:val="28"/>
          <w:szCs w:val="28"/>
        </w:rPr>
      </w:pPr>
      <w:r>
        <w:rPr>
          <w:rFonts w:hint="eastAsia" w:ascii="宋体" w:hAnsi="宋体" w:cs="宋体"/>
          <w:sz w:val="28"/>
          <w:szCs w:val="28"/>
        </w:rPr>
        <w:t xml:space="preserve">                                 </w:t>
      </w:r>
    </w:p>
    <w:p>
      <w:pPr>
        <w:spacing w:line="480" w:lineRule="auto"/>
        <w:jc w:val="left"/>
        <w:rPr>
          <w:rFonts w:ascii="宋体" w:hAnsi="宋体" w:cs="宋体"/>
          <w:sz w:val="28"/>
          <w:szCs w:val="28"/>
        </w:rPr>
      </w:pPr>
      <w:r>
        <w:rPr>
          <w:rFonts w:hint="eastAsia" w:ascii="宋体" w:hAnsi="宋体" w:cs="宋体"/>
          <w:sz w:val="28"/>
          <w:szCs w:val="28"/>
        </w:rPr>
        <w:t xml:space="preserve">                                 日期：      年    月    日</w:t>
      </w:r>
    </w:p>
    <w:p>
      <w:pPr>
        <w:jc w:val="cente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ascii="宋体" w:hAnsi="宋体"/>
          <w:b/>
          <w:sz w:val="32"/>
          <w:szCs w:val="32"/>
        </w:rPr>
      </w:pPr>
      <w:r>
        <w:rPr>
          <w:rFonts w:hint="eastAsia"/>
        </w:rPr>
        <w:br w:type="page"/>
      </w:r>
      <w:r>
        <w:rPr>
          <w:rFonts w:hint="eastAsia" w:ascii="宋体" w:hAnsi="宋体"/>
          <w:b/>
          <w:sz w:val="32"/>
          <w:szCs w:val="32"/>
        </w:rPr>
        <w:t xml:space="preserve">  </w:t>
      </w:r>
      <w:r>
        <w:rPr>
          <w:rFonts w:hint="eastAsia" w:ascii="宋体" w:hAnsi="宋体"/>
          <w:b/>
          <w:sz w:val="32"/>
          <w:szCs w:val="32"/>
          <w:lang w:eastAsia="zh-CN"/>
        </w:rPr>
        <w:t>南通市海门区海兴路东侧停车场及绿化工程土地污染状况调查项目（二次）</w:t>
      </w:r>
      <w:r>
        <w:rPr>
          <w:rFonts w:hint="eastAsia" w:ascii="宋体" w:hAnsi="宋体"/>
          <w:b/>
          <w:sz w:val="32"/>
          <w:szCs w:val="32"/>
        </w:rPr>
        <w:t xml:space="preserve">  </w:t>
      </w:r>
    </w:p>
    <w:p>
      <w:pPr>
        <w:spacing w:line="360" w:lineRule="auto"/>
        <w:jc w:val="center"/>
        <w:rPr>
          <w:rFonts w:ascii="宋体" w:hAnsi="宋体"/>
          <w:b/>
          <w:sz w:val="32"/>
          <w:szCs w:val="32"/>
        </w:rPr>
      </w:pPr>
      <w:r>
        <w:rPr>
          <w:rFonts w:hint="eastAsia" w:ascii="宋体" w:hAnsi="宋体"/>
          <w:b/>
          <w:sz w:val="32"/>
          <w:szCs w:val="32"/>
        </w:rPr>
        <w:t>报价一览表</w:t>
      </w:r>
    </w:p>
    <w:p>
      <w:pPr>
        <w:pStyle w:val="2"/>
      </w:pPr>
    </w:p>
    <w:p>
      <w:pPr>
        <w:spacing w:line="360" w:lineRule="auto"/>
        <w:rPr>
          <w:rFonts w:ascii="宋体" w:hAnsi="宋体"/>
          <w:b/>
          <w:sz w:val="32"/>
          <w:szCs w:val="32"/>
        </w:rPr>
      </w:pPr>
      <w:r>
        <w:rPr>
          <w:rFonts w:hint="eastAsia" w:ascii="宋体" w:hAnsi="宋体"/>
          <w:bCs/>
          <w:sz w:val="24"/>
          <w:szCs w:val="24"/>
        </w:rPr>
        <w:t>投标单位：（盖章）</w:t>
      </w:r>
    </w:p>
    <w:tbl>
      <w:tblPr>
        <w:tblStyle w:val="17"/>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1984"/>
        <w:gridCol w:w="1918"/>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405" w:type="dxa"/>
            <w:vAlign w:val="center"/>
          </w:tcPr>
          <w:p>
            <w:pPr>
              <w:jc w:val="center"/>
              <w:rPr>
                <w:sz w:val="28"/>
                <w:szCs w:val="28"/>
              </w:rPr>
            </w:pPr>
            <w:r>
              <w:rPr>
                <w:rFonts w:hint="eastAsia" w:ascii="宋体" w:hAnsi="宋体"/>
                <w:b/>
                <w:sz w:val="28"/>
                <w:szCs w:val="28"/>
              </w:rPr>
              <w:t>项目名称</w:t>
            </w:r>
          </w:p>
        </w:tc>
        <w:tc>
          <w:tcPr>
            <w:tcW w:w="1984" w:type="dxa"/>
            <w:vAlign w:val="center"/>
          </w:tcPr>
          <w:p>
            <w:pPr>
              <w:jc w:val="center"/>
              <w:rPr>
                <w:rFonts w:ascii="宋体" w:hAnsi="宋体"/>
                <w:b/>
                <w:sz w:val="28"/>
                <w:szCs w:val="28"/>
              </w:rPr>
            </w:pPr>
            <w:r>
              <w:rPr>
                <w:rFonts w:hint="eastAsia" w:ascii="宋体" w:hAnsi="宋体"/>
                <w:b/>
                <w:sz w:val="28"/>
                <w:szCs w:val="28"/>
              </w:rPr>
              <w:t>最高限价（元）</w:t>
            </w:r>
          </w:p>
        </w:tc>
        <w:tc>
          <w:tcPr>
            <w:tcW w:w="1918" w:type="dxa"/>
            <w:vAlign w:val="center"/>
          </w:tcPr>
          <w:p>
            <w:pPr>
              <w:jc w:val="center"/>
              <w:rPr>
                <w:rFonts w:ascii="宋体" w:hAnsi="宋体"/>
                <w:b/>
                <w:sz w:val="28"/>
                <w:szCs w:val="28"/>
              </w:rPr>
            </w:pPr>
            <w:r>
              <w:rPr>
                <w:rFonts w:hint="eastAsia" w:ascii="宋体" w:hAnsi="宋体"/>
                <w:b/>
                <w:sz w:val="28"/>
                <w:szCs w:val="28"/>
              </w:rPr>
              <w:t>投标报价（元）</w:t>
            </w:r>
          </w:p>
        </w:tc>
        <w:tc>
          <w:tcPr>
            <w:tcW w:w="1350" w:type="dxa"/>
            <w:vAlign w:val="center"/>
          </w:tcPr>
          <w:p>
            <w:pPr>
              <w:jc w:val="center"/>
              <w:rPr>
                <w:rFonts w:ascii="宋体" w:hAnsi="宋体"/>
                <w:b/>
                <w:sz w:val="28"/>
                <w:szCs w:val="28"/>
              </w:rPr>
            </w:pPr>
            <w:r>
              <w:rPr>
                <w:rFonts w:hint="eastAsia" w:ascii="宋体" w:hAnsi="宋体"/>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4405" w:type="dxa"/>
            <w:vAlign w:val="center"/>
          </w:tcPr>
          <w:p>
            <w:pPr>
              <w:spacing w:line="360" w:lineRule="auto"/>
              <w:rPr>
                <w:rFonts w:ascii="宋体" w:hAnsi="宋体"/>
                <w:bCs/>
                <w:sz w:val="32"/>
                <w:szCs w:val="32"/>
              </w:rPr>
            </w:pPr>
            <w:r>
              <w:rPr>
                <w:rFonts w:hint="eastAsia" w:ascii="宋体" w:hAnsi="宋体"/>
                <w:sz w:val="24"/>
                <w:szCs w:val="24"/>
                <w:lang w:eastAsia="zh-CN"/>
              </w:rPr>
              <w:t>南通市海门区海兴路东侧停车场及绿化工程土地污染状况调查项目（二次）</w:t>
            </w:r>
            <w:r>
              <w:rPr>
                <w:rFonts w:hint="eastAsia" w:ascii="宋体" w:hAnsi="宋体"/>
                <w:sz w:val="24"/>
                <w:szCs w:val="24"/>
              </w:rPr>
              <w:t xml:space="preserve"> </w:t>
            </w:r>
          </w:p>
        </w:tc>
        <w:tc>
          <w:tcPr>
            <w:tcW w:w="1984" w:type="dxa"/>
            <w:vAlign w:val="center"/>
          </w:tcPr>
          <w:p>
            <w:pPr>
              <w:spacing w:line="360" w:lineRule="auto"/>
              <w:jc w:val="center"/>
              <w:rPr>
                <w:rFonts w:ascii="宋体" w:hAnsi="宋体"/>
                <w:sz w:val="24"/>
                <w:szCs w:val="24"/>
              </w:rPr>
            </w:pPr>
          </w:p>
        </w:tc>
        <w:tc>
          <w:tcPr>
            <w:tcW w:w="1918" w:type="dxa"/>
            <w:vAlign w:val="center"/>
          </w:tcPr>
          <w:p>
            <w:pPr>
              <w:spacing w:line="360" w:lineRule="auto"/>
              <w:jc w:val="center"/>
              <w:rPr>
                <w:rFonts w:ascii="宋体" w:hAnsi="宋体"/>
                <w:bCs/>
                <w:sz w:val="32"/>
                <w:szCs w:val="32"/>
              </w:rPr>
            </w:pPr>
          </w:p>
        </w:tc>
        <w:tc>
          <w:tcPr>
            <w:tcW w:w="1350" w:type="dxa"/>
            <w:vAlign w:val="center"/>
          </w:tcPr>
          <w:p>
            <w:pPr>
              <w:snapToGrid w:val="0"/>
              <w:spacing w:line="360" w:lineRule="auto"/>
              <w:rPr>
                <w:rFonts w:ascii="宋体" w:hAnsi="宋体"/>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405" w:type="dxa"/>
            <w:vAlign w:val="center"/>
          </w:tcPr>
          <w:p>
            <w:pPr>
              <w:jc w:val="left"/>
              <w:rPr>
                <w:rFonts w:ascii="宋体" w:hAnsi="宋体"/>
                <w:bCs/>
                <w:sz w:val="32"/>
                <w:szCs w:val="32"/>
              </w:rPr>
            </w:pPr>
            <w:r>
              <w:rPr>
                <w:rFonts w:hint="eastAsia" w:ascii="宋体" w:hAnsi="宋体"/>
                <w:bCs/>
                <w:sz w:val="32"/>
                <w:szCs w:val="32"/>
              </w:rPr>
              <w:t>合计</w:t>
            </w:r>
          </w:p>
        </w:tc>
        <w:tc>
          <w:tcPr>
            <w:tcW w:w="5252" w:type="dxa"/>
            <w:gridSpan w:val="3"/>
            <w:vAlign w:val="center"/>
          </w:tcPr>
          <w:p>
            <w:pPr>
              <w:jc w:val="left"/>
              <w:rPr>
                <w:rFonts w:ascii="宋体" w:hAnsi="宋体"/>
                <w:bCs/>
                <w:sz w:val="32"/>
                <w:szCs w:val="32"/>
              </w:rPr>
            </w:pPr>
            <w:r>
              <w:rPr>
                <w:rFonts w:hint="eastAsia" w:ascii="宋体" w:hAnsi="宋体"/>
                <w:bCs/>
                <w:sz w:val="32"/>
                <w:szCs w:val="32"/>
              </w:rPr>
              <w:t>人民币大写：</w:t>
            </w:r>
          </w:p>
        </w:tc>
      </w:tr>
    </w:tbl>
    <w:p>
      <w:pPr>
        <w:spacing w:line="560" w:lineRule="exact"/>
        <w:ind w:left="-40" w:leftChars="-19" w:firstLine="420" w:firstLineChars="200"/>
        <w:rPr>
          <w:rFonts w:ascii="宋体" w:hAnsi="宋体"/>
          <w:szCs w:val="21"/>
        </w:rPr>
      </w:pPr>
      <w:r>
        <w:rPr>
          <w:rFonts w:hint="eastAsia" w:ascii="宋体" w:hAnsi="宋体"/>
          <w:szCs w:val="21"/>
        </w:rPr>
        <w:t>注：投标报价应包含本项目及相关服务的全部费用（含专家评审费等一切费用）</w:t>
      </w:r>
    </w:p>
    <w:p>
      <w:pPr>
        <w:spacing w:line="360" w:lineRule="auto"/>
        <w:jc w:val="center"/>
        <w:rPr>
          <w:rFonts w:ascii="宋体" w:hAnsi="宋体"/>
          <w:bCs/>
          <w:sz w:val="24"/>
          <w:szCs w:val="24"/>
        </w:rPr>
      </w:pPr>
    </w:p>
    <w:p>
      <w:pPr>
        <w:spacing w:line="360" w:lineRule="auto"/>
        <w:jc w:val="center"/>
        <w:rPr>
          <w:rFonts w:ascii="宋体" w:hAnsi="宋体"/>
          <w:bCs/>
          <w:sz w:val="24"/>
          <w:szCs w:val="24"/>
        </w:rPr>
      </w:pPr>
      <w:r>
        <w:rPr>
          <w:rFonts w:hint="eastAsia" w:ascii="宋体" w:hAnsi="宋体"/>
          <w:bCs/>
          <w:sz w:val="24"/>
          <w:szCs w:val="24"/>
        </w:rPr>
        <w:t>法定代表人（授权代表）签名：</w:t>
      </w:r>
    </w:p>
    <w:p>
      <w:pPr>
        <w:spacing w:line="360" w:lineRule="auto"/>
        <w:jc w:val="center"/>
        <w:rPr>
          <w:rFonts w:ascii="宋体" w:hAnsi="宋体"/>
          <w:bCs/>
          <w:sz w:val="24"/>
          <w:szCs w:val="24"/>
        </w:rPr>
      </w:pPr>
      <w:r>
        <w:rPr>
          <w:rFonts w:hint="eastAsia" w:ascii="宋体" w:hAnsi="宋体"/>
          <w:bCs/>
          <w:sz w:val="24"/>
          <w:szCs w:val="24"/>
        </w:rPr>
        <w:t xml:space="preserve">                  2022年   月    日</w:t>
      </w:r>
    </w:p>
    <w:p>
      <w:pPr>
        <w:pStyle w:val="2"/>
        <w:spacing w:line="360" w:lineRule="auto"/>
        <w:ind w:firstLine="0"/>
        <w:rPr>
          <w:rFonts w:ascii="宋体" w:hAnsi="宋体" w:cs="宋体"/>
          <w:b/>
          <w:sz w:val="28"/>
          <w:szCs w:val="28"/>
        </w:rPr>
      </w:pPr>
    </w:p>
    <w:p>
      <w:pPr>
        <w:pStyle w:val="2"/>
        <w:spacing w:line="700" w:lineRule="exact"/>
        <w:ind w:firstLine="0"/>
        <w:rPr>
          <w:rFonts w:ascii="宋体" w:hAnsi="宋体" w:cs="宋体"/>
          <w:b/>
          <w:sz w:val="28"/>
          <w:szCs w:val="28"/>
        </w:rPr>
      </w:pPr>
      <w:r>
        <w:rPr>
          <w:rFonts w:hint="eastAsia" w:ascii="宋体" w:hAnsi="宋体" w:cs="宋体"/>
          <w:b/>
          <w:sz w:val="28"/>
          <w:szCs w:val="28"/>
        </w:rPr>
        <w:t>以下内容为开标时填写：</w:t>
      </w:r>
    </w:p>
    <w:p>
      <w:pPr>
        <w:pStyle w:val="2"/>
        <w:spacing w:line="700" w:lineRule="exact"/>
        <w:ind w:firstLine="0"/>
        <w:rPr>
          <w:rFonts w:ascii="宋体" w:hAnsi="宋体" w:cs="宋体"/>
          <w:b/>
          <w:sz w:val="28"/>
          <w:szCs w:val="28"/>
        </w:rPr>
      </w:pPr>
      <w:r>
        <w:rPr>
          <w:rFonts w:hint="eastAsia" w:ascii="宋体" w:hAnsi="宋体" w:cs="宋体"/>
          <w:b/>
          <w:sz w:val="28"/>
          <w:szCs w:val="28"/>
        </w:rPr>
        <w:t>现场最终报价：</w:t>
      </w:r>
    </w:p>
    <w:p>
      <w:pPr>
        <w:pStyle w:val="2"/>
        <w:spacing w:line="700" w:lineRule="exact"/>
        <w:ind w:firstLine="0"/>
        <w:rPr>
          <w:rFonts w:ascii="宋体" w:hAnsi="宋体" w:cs="宋体"/>
          <w:b/>
          <w:sz w:val="28"/>
          <w:szCs w:val="28"/>
        </w:rPr>
      </w:pPr>
      <w:r>
        <w:rPr>
          <w:rFonts w:hint="eastAsia" w:ascii="宋体" w:hAnsi="宋体" w:cs="宋体"/>
          <w:b/>
          <w:sz w:val="28"/>
          <w:szCs w:val="28"/>
        </w:rPr>
        <w:t>大写：</w:t>
      </w:r>
    </w:p>
    <w:p>
      <w:pPr>
        <w:pStyle w:val="2"/>
        <w:spacing w:line="700" w:lineRule="exact"/>
        <w:ind w:firstLine="0"/>
        <w:rPr>
          <w:rFonts w:ascii="宋体" w:hAnsi="宋体" w:cs="宋体"/>
          <w:b/>
          <w:sz w:val="28"/>
          <w:szCs w:val="28"/>
        </w:rPr>
      </w:pPr>
      <w:r>
        <w:rPr>
          <w:rFonts w:hint="eastAsia" w:ascii="宋体" w:hAnsi="宋体" w:cs="宋体"/>
          <w:b/>
          <w:sz w:val="28"/>
          <w:szCs w:val="28"/>
        </w:rPr>
        <w:t>小写：</w:t>
      </w:r>
    </w:p>
    <w:p>
      <w:pPr>
        <w:pStyle w:val="2"/>
        <w:spacing w:line="700" w:lineRule="exact"/>
        <w:ind w:firstLine="0"/>
        <w:rPr>
          <w:rFonts w:ascii="宋体" w:hAnsi="宋体" w:cs="宋体"/>
          <w:b/>
          <w:sz w:val="28"/>
          <w:szCs w:val="28"/>
        </w:rPr>
      </w:pPr>
      <w:r>
        <w:rPr>
          <w:rFonts w:hint="eastAsia" w:ascii="宋体" w:hAnsi="宋体" w:cs="宋体"/>
          <w:b/>
          <w:sz w:val="28"/>
          <w:szCs w:val="28"/>
        </w:rPr>
        <w:t>签字：</w:t>
      </w:r>
    </w:p>
    <w:p>
      <w:pPr>
        <w:pStyle w:val="2"/>
        <w:spacing w:line="700" w:lineRule="exact"/>
        <w:ind w:firstLine="0"/>
        <w:rPr>
          <w:rFonts w:ascii="宋体" w:hAnsi="宋体" w:cs="宋体"/>
          <w:b/>
          <w:sz w:val="28"/>
          <w:szCs w:val="28"/>
        </w:rPr>
      </w:pPr>
      <w:r>
        <w:rPr>
          <w:rFonts w:hint="eastAsia" w:ascii="宋体" w:hAnsi="宋体" w:cs="宋体"/>
          <w:b/>
          <w:sz w:val="28"/>
          <w:szCs w:val="28"/>
        </w:rPr>
        <w:t>日期：   年   月   日</w:t>
      </w:r>
    </w:p>
    <w:p>
      <w:pPr>
        <w:pStyle w:val="2"/>
        <w:spacing w:line="360" w:lineRule="auto"/>
        <w:ind w:firstLine="0"/>
        <w:rPr>
          <w:rFonts w:ascii="宋体" w:hAnsi="宋体" w:cs="宋体"/>
          <w:b/>
          <w:sz w:val="28"/>
          <w:szCs w:val="28"/>
        </w:rPr>
      </w:pPr>
    </w:p>
    <w:p>
      <w:pPr>
        <w:spacing w:line="480" w:lineRule="exact"/>
        <w:ind w:firstLine="643" w:firstLineChars="200"/>
        <w:jc w:val="center"/>
        <w:textAlignment w:val="baseline"/>
        <w:rPr>
          <w:rFonts w:ascii="宋体" w:hAnsi="宋体"/>
          <w:b/>
          <w:sz w:val="32"/>
        </w:rPr>
      </w:pPr>
    </w:p>
    <w:p>
      <w:pPr>
        <w:spacing w:line="480" w:lineRule="exact"/>
        <w:ind w:firstLine="643" w:firstLineChars="200"/>
        <w:jc w:val="center"/>
        <w:textAlignment w:val="baseline"/>
        <w:rPr>
          <w:rFonts w:ascii="宋体" w:hAnsi="宋体"/>
          <w:b/>
          <w:sz w:val="32"/>
        </w:rPr>
      </w:pPr>
    </w:p>
    <w:p>
      <w:pPr>
        <w:spacing w:line="480" w:lineRule="exact"/>
        <w:ind w:firstLine="643" w:firstLineChars="200"/>
        <w:jc w:val="center"/>
        <w:textAlignment w:val="baseline"/>
        <w:rPr>
          <w:rFonts w:ascii="宋体" w:hAnsi="宋体"/>
          <w:b/>
          <w:sz w:val="32"/>
        </w:rPr>
      </w:pPr>
      <w:r>
        <w:rPr>
          <w:rFonts w:hint="eastAsia" w:ascii="宋体" w:hAnsi="宋体"/>
          <w:b/>
          <w:sz w:val="32"/>
        </w:rPr>
        <w:t>新冠肺炎疫情防控承诺书</w:t>
      </w:r>
    </w:p>
    <w:p>
      <w:pPr>
        <w:ind w:firstLine="420"/>
        <w:rPr>
          <w:rFonts w:ascii="Calibri" w:hAnsi="Calibri" w:cs="宋体"/>
          <w:szCs w:val="24"/>
        </w:rPr>
      </w:pPr>
    </w:p>
    <w:p>
      <w:pPr>
        <w:spacing w:line="360" w:lineRule="auto"/>
        <w:ind w:left="4410" w:hanging="4410" w:hangingChars="2100"/>
        <w:rPr>
          <w:rFonts w:ascii="Calibri" w:hAnsi="Calibri" w:cs="宋体"/>
          <w:szCs w:val="21"/>
          <w:u w:val="single"/>
        </w:rPr>
      </w:pPr>
      <w:r>
        <w:rPr>
          <w:rFonts w:hint="eastAsia" w:ascii="Calibri" w:hAnsi="Calibri" w:cs="宋体"/>
          <w:szCs w:val="21"/>
        </w:rPr>
        <w:t>本人姓名：</w:t>
      </w:r>
      <w:r>
        <w:rPr>
          <w:rFonts w:hint="eastAsia" w:ascii="Calibri" w:hAnsi="Calibri" w:cs="宋体"/>
          <w:szCs w:val="21"/>
          <w:u w:val="single"/>
        </w:rPr>
        <w:t xml:space="preserve">                             </w:t>
      </w:r>
      <w:r>
        <w:rPr>
          <w:rFonts w:hint="eastAsia" w:ascii="Calibri" w:hAnsi="Calibri" w:cs="宋体"/>
          <w:szCs w:val="21"/>
        </w:rPr>
        <w:t>户籍地：</w:t>
      </w:r>
      <w:r>
        <w:rPr>
          <w:rFonts w:hint="eastAsia" w:ascii="Calibri" w:hAnsi="Calibri" w:cs="宋体"/>
          <w:szCs w:val="21"/>
          <w:u w:val="single"/>
        </w:rPr>
        <w:t xml:space="preserve">                                                 </w:t>
      </w:r>
    </w:p>
    <w:p>
      <w:pPr>
        <w:spacing w:line="360" w:lineRule="auto"/>
        <w:ind w:left="4410" w:hanging="4410" w:hangingChars="2100"/>
        <w:rPr>
          <w:rFonts w:ascii="Calibri" w:hAnsi="Calibri" w:cs="宋体"/>
          <w:szCs w:val="21"/>
          <w:u w:val="single"/>
        </w:rPr>
      </w:pPr>
      <w:r>
        <w:rPr>
          <w:rFonts w:hint="eastAsia" w:ascii="Calibri" w:hAnsi="Calibri" w:cs="宋体"/>
          <w:szCs w:val="21"/>
        </w:rPr>
        <w:t>居住地：</w:t>
      </w:r>
      <w:r>
        <w:rPr>
          <w:rFonts w:hint="eastAsia" w:ascii="Calibri" w:hAnsi="Calibri" w:cs="宋体"/>
          <w:szCs w:val="21"/>
          <w:u w:val="single"/>
        </w:rPr>
        <w:t xml:space="preserve">                                                                          </w:t>
      </w:r>
    </w:p>
    <w:p>
      <w:pPr>
        <w:spacing w:line="360" w:lineRule="auto"/>
        <w:ind w:left="4410" w:hanging="4410" w:hangingChars="2100"/>
        <w:rPr>
          <w:rFonts w:ascii="Calibri" w:hAnsi="Calibri" w:cs="宋体"/>
          <w:szCs w:val="21"/>
          <w:u w:val="single"/>
        </w:rPr>
      </w:pPr>
      <w:r>
        <w:rPr>
          <w:rFonts w:hint="eastAsia" w:ascii="Calibri" w:hAnsi="Calibri" w:cs="宋体"/>
          <w:szCs w:val="21"/>
        </w:rPr>
        <w:t>身份证号：</w:t>
      </w:r>
      <w:r>
        <w:rPr>
          <w:rFonts w:hint="eastAsia" w:ascii="Calibri" w:hAnsi="Calibri" w:cs="宋体"/>
          <w:szCs w:val="21"/>
          <w:u w:val="single"/>
        </w:rPr>
        <w:t xml:space="preserve">                                     </w:t>
      </w:r>
      <w:r>
        <w:rPr>
          <w:rFonts w:hint="eastAsia" w:ascii="Calibri" w:hAnsi="Calibri" w:cs="宋体"/>
          <w:szCs w:val="21"/>
        </w:rPr>
        <w:t>联系电话：</w:t>
      </w:r>
      <w:r>
        <w:rPr>
          <w:rFonts w:hint="eastAsia" w:ascii="Calibri" w:hAnsi="Calibri" w:cs="宋体"/>
          <w:szCs w:val="21"/>
          <w:u w:val="single"/>
        </w:rPr>
        <w:t xml:space="preserve">                         </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为配合做好新冠肺炎疫情防控工作，我（本人）及共同居住、共同生活、相互密切接触的家庭成员郑重承诺：自新冠肺炎疫情发生以来，我（本人）及共同居住、共同生活、相互密切接触的家庭成员等，没有以下旅居史、接触史、疑似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1、无新冠肺炎感染的症状。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2、14天内未与新冠肺炎确证及疑似人员直接接触。</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3、14天内未到过疫情中、高风险地区</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4、14天内未接触中、高风险地区人员。</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5、14天内没有到境外的旅居史，没有与境外人员接触。</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6、14天内无涉外货物接触史，特别是涉及冷链进口产品、包装及配送储存设施设备等接触史。</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7、14天内没有发热、咳嗽、气促、脓痰、乏力等新冠肺炎疑似症状。</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8、未处于14（集中医学观察）+7（集中健康管理）+7（社区居家健康监测）期间的</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9、本人充分理解并遵守招投标活动期间各项防疫安全要求，招投标活动期间将自行做好防护，自觉配合体温测量等防疫工作。</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10、招投标活动期间如出现咳嗽、发热等身体异常情况，将自觉接受流行病学调查，并主动配合落实相关疫情防控措施。</w:t>
      </w:r>
    </w:p>
    <w:p>
      <w:pPr>
        <w:spacing w:line="360" w:lineRule="auto"/>
        <w:ind w:firstLine="440" w:firstLineChars="200"/>
        <w:jc w:val="left"/>
        <w:rPr>
          <w:rFonts w:ascii="Calibri" w:hAnsi="Calibri" w:cs="宋体"/>
          <w:sz w:val="22"/>
          <w:szCs w:val="22"/>
        </w:rPr>
      </w:pPr>
      <w:r>
        <w:rPr>
          <w:rFonts w:hint="eastAsia" w:ascii="Calibri" w:hAnsi="Calibri" w:cs="宋体"/>
          <w:sz w:val="22"/>
          <w:szCs w:val="22"/>
        </w:rPr>
        <w:t>11、本人承诺以上内容均属实，如隐瞒、虚报、谎报，本人愿意承担相关法律责任和后果。</w:t>
      </w:r>
    </w:p>
    <w:p>
      <w:pPr>
        <w:spacing w:line="360" w:lineRule="auto"/>
        <w:jc w:val="left"/>
        <w:rPr>
          <w:rFonts w:ascii="Calibri" w:hAnsi="Calibri" w:cs="宋体"/>
          <w:szCs w:val="21"/>
        </w:rPr>
      </w:pPr>
    </w:p>
    <w:p>
      <w:pPr>
        <w:spacing w:line="360" w:lineRule="auto"/>
        <w:jc w:val="left"/>
        <w:rPr>
          <w:rFonts w:ascii="Calibri" w:hAnsi="Calibri" w:cs="宋体"/>
          <w:sz w:val="24"/>
          <w:szCs w:val="24"/>
        </w:rPr>
      </w:pPr>
    </w:p>
    <w:p>
      <w:pPr>
        <w:spacing w:line="360" w:lineRule="auto"/>
        <w:jc w:val="left"/>
        <w:rPr>
          <w:rFonts w:ascii="Calibri" w:hAnsi="Calibri" w:cs="宋体"/>
          <w:sz w:val="24"/>
          <w:szCs w:val="24"/>
        </w:rPr>
      </w:pPr>
    </w:p>
    <w:p>
      <w:pPr>
        <w:spacing w:line="360" w:lineRule="auto"/>
        <w:ind w:firstLine="2100" w:firstLineChars="875"/>
        <w:jc w:val="left"/>
        <w:rPr>
          <w:rFonts w:ascii="Calibri" w:hAnsi="Calibri" w:cs="宋体"/>
          <w:sz w:val="24"/>
          <w:szCs w:val="24"/>
          <w:u w:val="single"/>
        </w:rPr>
      </w:pPr>
      <w:r>
        <w:rPr>
          <w:rFonts w:hint="eastAsia" w:ascii="Calibri" w:hAnsi="Calibri" w:cs="宋体"/>
          <w:sz w:val="24"/>
          <w:szCs w:val="24"/>
        </w:rPr>
        <w:t>承诺人（参与现场投标人员）签字：</w:t>
      </w:r>
      <w:r>
        <w:rPr>
          <w:rFonts w:hint="eastAsia" w:ascii="Calibri" w:hAnsi="Calibri" w:cs="宋体"/>
          <w:sz w:val="24"/>
          <w:szCs w:val="24"/>
          <w:u w:val="single"/>
        </w:rPr>
        <w:t xml:space="preserve">                            </w:t>
      </w:r>
    </w:p>
    <w:p>
      <w:pPr>
        <w:spacing w:line="360" w:lineRule="auto"/>
        <w:ind w:firstLine="480" w:firstLineChars="200"/>
        <w:jc w:val="center"/>
        <w:rPr>
          <w:rFonts w:ascii="Calibri" w:hAnsi="Calibri" w:cs="宋体"/>
          <w:sz w:val="24"/>
          <w:szCs w:val="24"/>
        </w:rPr>
      </w:pPr>
      <w:r>
        <w:rPr>
          <w:rFonts w:hint="eastAsia" w:ascii="Calibri" w:hAnsi="Calibri" w:cs="宋体"/>
          <w:sz w:val="24"/>
          <w:szCs w:val="24"/>
          <w:u w:val="single"/>
        </w:rPr>
        <w:t>2022</w:t>
      </w:r>
      <w:r>
        <w:rPr>
          <w:rFonts w:hint="eastAsia" w:ascii="Calibri" w:hAnsi="Calibri" w:cs="宋体"/>
          <w:sz w:val="24"/>
          <w:szCs w:val="24"/>
        </w:rPr>
        <w:t>年</w:t>
      </w:r>
      <w:r>
        <w:rPr>
          <w:rFonts w:hint="eastAsia" w:ascii="Calibri" w:hAnsi="Calibri" w:cs="宋体"/>
          <w:sz w:val="24"/>
          <w:szCs w:val="24"/>
          <w:u w:val="single"/>
        </w:rPr>
        <w:t xml:space="preserve">   </w:t>
      </w:r>
      <w:r>
        <w:rPr>
          <w:rFonts w:hint="eastAsia" w:ascii="Calibri" w:hAnsi="Calibri" w:cs="宋体"/>
          <w:sz w:val="24"/>
          <w:szCs w:val="24"/>
        </w:rPr>
        <w:t>月</w:t>
      </w:r>
      <w:r>
        <w:rPr>
          <w:rFonts w:hint="eastAsia" w:ascii="Calibri" w:hAnsi="Calibri" w:cs="宋体"/>
          <w:sz w:val="24"/>
          <w:szCs w:val="24"/>
          <w:u w:val="single"/>
        </w:rPr>
        <w:t xml:space="preserve">    </w:t>
      </w:r>
      <w:r>
        <w:rPr>
          <w:rFonts w:hint="eastAsia" w:ascii="Calibri" w:hAnsi="Calibri" w:cs="宋体"/>
          <w:sz w:val="24"/>
          <w:szCs w:val="24"/>
        </w:rPr>
        <w:t>日</w:t>
      </w: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480" w:firstLineChars="200"/>
        <w:jc w:val="center"/>
        <w:rPr>
          <w:rFonts w:ascii="Calibri" w:hAnsi="Calibri" w:cs="宋体"/>
          <w:sz w:val="24"/>
          <w:szCs w:val="24"/>
        </w:rPr>
      </w:pPr>
    </w:p>
    <w:p>
      <w:pPr>
        <w:spacing w:line="360" w:lineRule="auto"/>
        <w:ind w:firstLine="883" w:firstLineChars="200"/>
        <w:jc w:val="center"/>
        <w:rPr>
          <w:rFonts w:ascii="宋体" w:hAnsi="宋体"/>
          <w:b/>
          <w:bCs/>
          <w:sz w:val="44"/>
          <w:szCs w:val="44"/>
        </w:rPr>
      </w:pPr>
      <w:r>
        <w:rPr>
          <w:rFonts w:hint="eastAsia" w:ascii="宋体" w:hAnsi="宋体"/>
          <w:b/>
          <w:bCs/>
          <w:sz w:val="44"/>
          <w:szCs w:val="44"/>
        </w:rPr>
        <w:t>投标文件封面格式</w:t>
      </w:r>
    </w:p>
    <w:p>
      <w:pPr>
        <w:pStyle w:val="2"/>
        <w:spacing w:beforeLines="50" w:line="360" w:lineRule="auto"/>
        <w:ind w:firstLine="0"/>
        <w:rPr>
          <w:sz w:val="24"/>
        </w:rPr>
      </w:pPr>
      <w:r>
        <w:rPr>
          <w:rFonts w:hint="eastAsia"/>
          <w:b/>
          <w:sz w:val="32"/>
          <w:szCs w:val="32"/>
        </w:rPr>
        <w:t>正（副）本</w:t>
      </w:r>
    </w:p>
    <w:p>
      <w:pPr>
        <w:spacing w:line="360" w:lineRule="auto"/>
        <w:rPr>
          <w:rFonts w:ascii="宋体" w:hAnsi="宋体"/>
          <w:color w:val="000000"/>
          <w:sz w:val="30"/>
          <w:u w:val="single"/>
        </w:rPr>
      </w:pPr>
    </w:p>
    <w:p>
      <w:pPr>
        <w:ind w:firstLine="600" w:firstLineChars="200"/>
        <w:jc w:val="center"/>
        <w:rPr>
          <w:rFonts w:ascii="宋体" w:hAnsi="宋体"/>
          <w:color w:val="000000"/>
          <w:kern w:val="0"/>
          <w:sz w:val="30"/>
        </w:rPr>
      </w:pPr>
      <w:r>
        <w:rPr>
          <w:rFonts w:hint="eastAsia" w:ascii="宋体" w:hAnsi="宋体"/>
          <w:color w:val="000000"/>
          <w:sz w:val="30"/>
          <w:u w:val="single"/>
        </w:rPr>
        <w:t xml:space="preserve">       （封面）             </w:t>
      </w:r>
      <w:r>
        <w:rPr>
          <w:rFonts w:hint="eastAsia" w:ascii="宋体" w:hAnsi="宋体"/>
          <w:color w:val="000000"/>
          <w:kern w:val="0"/>
          <w:sz w:val="30"/>
        </w:rPr>
        <w:t>项目</w:t>
      </w:r>
    </w:p>
    <w:p>
      <w:pPr>
        <w:spacing w:line="360" w:lineRule="auto"/>
        <w:ind w:firstLine="600" w:firstLineChars="200"/>
        <w:jc w:val="center"/>
        <w:rPr>
          <w:rFonts w:ascii="宋体" w:hAnsi="宋体"/>
          <w:color w:val="000000"/>
          <w:sz w:val="30"/>
          <w:u w:val="single"/>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jc w:val="center"/>
        <w:rPr>
          <w:rFonts w:ascii="宋体" w:hAnsi="宋体"/>
          <w:b/>
          <w:bCs/>
          <w:color w:val="000000"/>
          <w:spacing w:val="60"/>
          <w:sz w:val="52"/>
        </w:rPr>
      </w:pPr>
      <w:r>
        <w:rPr>
          <w:rFonts w:hint="eastAsia" w:ascii="宋体" w:hAnsi="宋体"/>
          <w:b/>
          <w:bCs/>
          <w:color w:val="000000"/>
          <w:spacing w:val="60"/>
          <w:sz w:val="52"/>
        </w:rPr>
        <w:t>投标文件</w:t>
      </w:r>
    </w:p>
    <w:p>
      <w:pPr>
        <w:spacing w:line="360" w:lineRule="auto"/>
        <w:ind w:firstLine="600" w:firstLineChars="200"/>
        <w:jc w:val="center"/>
        <w:rPr>
          <w:rFonts w:ascii="宋体" w:hAnsi="宋体"/>
          <w:color w:val="000000"/>
          <w:sz w:val="30"/>
        </w:rPr>
      </w:pPr>
    </w:p>
    <w:p>
      <w:pPr>
        <w:spacing w:line="360" w:lineRule="auto"/>
        <w:jc w:val="center"/>
        <w:rPr>
          <w:rFonts w:ascii="宋体" w:hAnsi="宋体"/>
          <w:color w:val="000000"/>
          <w:sz w:val="30"/>
        </w:rPr>
      </w:pPr>
      <w:r>
        <w:rPr>
          <w:rFonts w:hint="eastAsia" w:ascii="宋体" w:hAnsi="宋体"/>
          <w:color w:val="000000"/>
          <w:sz w:val="30"/>
        </w:rPr>
        <w:t>（资格审查文件）</w:t>
      </w: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600" w:firstLineChars="200"/>
        <w:jc w:val="center"/>
        <w:rPr>
          <w:rFonts w:ascii="宋体" w:hAnsi="宋体"/>
          <w:color w:val="000000"/>
          <w:sz w:val="30"/>
        </w:rPr>
      </w:pPr>
    </w:p>
    <w:p>
      <w:pPr>
        <w:spacing w:line="360" w:lineRule="auto"/>
        <w:ind w:firstLine="1230" w:firstLineChars="410"/>
        <w:rPr>
          <w:rFonts w:ascii="宋体" w:hAnsi="宋体"/>
          <w:color w:val="000000"/>
          <w:sz w:val="30"/>
        </w:rPr>
      </w:pPr>
      <w:r>
        <w:rPr>
          <w:rFonts w:hint="eastAsia" w:ascii="宋体" w:hAnsi="宋体"/>
          <w:color w:val="000000"/>
          <w:sz w:val="30"/>
        </w:rPr>
        <w:t>投标人(盖章)：</w:t>
      </w:r>
    </w:p>
    <w:p>
      <w:pPr>
        <w:spacing w:line="360" w:lineRule="auto"/>
        <w:ind w:firstLine="480" w:firstLineChars="160"/>
        <w:rPr>
          <w:rFonts w:ascii="宋体" w:hAnsi="宋体"/>
          <w:color w:val="000000"/>
          <w:sz w:val="30"/>
        </w:rPr>
      </w:pPr>
    </w:p>
    <w:p>
      <w:pPr>
        <w:spacing w:line="360" w:lineRule="auto"/>
        <w:ind w:firstLine="1230" w:firstLineChars="410"/>
        <w:rPr>
          <w:rFonts w:ascii="宋体" w:hAnsi="宋体"/>
          <w:color w:val="000000"/>
          <w:sz w:val="30"/>
        </w:rPr>
      </w:pPr>
      <w:r>
        <w:rPr>
          <w:rFonts w:hint="eastAsia" w:ascii="宋体" w:hAnsi="宋体"/>
          <w:color w:val="000000"/>
          <w:sz w:val="30"/>
        </w:rPr>
        <w:t>法定代表人或委托代理人(签字或盖章)：</w:t>
      </w:r>
    </w:p>
    <w:p>
      <w:pPr>
        <w:spacing w:line="360" w:lineRule="auto"/>
        <w:ind w:firstLine="600" w:firstLineChars="200"/>
        <w:rPr>
          <w:rFonts w:ascii="宋体" w:hAnsi="宋体"/>
          <w:color w:val="000000"/>
          <w:sz w:val="30"/>
        </w:rPr>
      </w:pPr>
    </w:p>
    <w:p>
      <w:pPr>
        <w:spacing w:line="360" w:lineRule="auto"/>
        <w:ind w:firstLine="1200" w:firstLineChars="400"/>
        <w:rPr>
          <w:rFonts w:ascii="宋体" w:hAnsi="宋体"/>
          <w:color w:val="000000"/>
          <w:sz w:val="30"/>
        </w:rPr>
      </w:pPr>
      <w:r>
        <w:rPr>
          <w:rFonts w:hint="eastAsia" w:ascii="宋体" w:hAnsi="宋体"/>
          <w:color w:val="000000"/>
          <w:sz w:val="30"/>
        </w:rPr>
        <w:t>日       期：     年   月   日</w:t>
      </w:r>
    </w:p>
    <w:p>
      <w:pPr>
        <w:spacing w:line="360" w:lineRule="auto"/>
        <w:ind w:firstLine="600" w:firstLineChars="200"/>
        <w:jc w:val="center"/>
        <w:rPr>
          <w:rFonts w:ascii="宋体" w:hAnsi="宋体"/>
          <w:color w:val="000000"/>
          <w:sz w:val="30"/>
        </w:rPr>
      </w:pPr>
    </w:p>
    <w:p>
      <w:pPr>
        <w:pStyle w:val="2"/>
        <w:spacing w:line="360" w:lineRule="auto"/>
        <w:ind w:firstLine="0"/>
        <w:rPr>
          <w:rFonts w:ascii="宋体" w:hAnsi="宋体" w:cs="宋体"/>
          <w:b/>
          <w:sz w:val="28"/>
          <w:szCs w:val="28"/>
        </w:rPr>
      </w:pPr>
    </w:p>
    <w:p>
      <w:pPr>
        <w:pStyle w:val="2"/>
        <w:spacing w:line="360" w:lineRule="auto"/>
        <w:ind w:firstLine="0"/>
        <w:rPr>
          <w:rFonts w:ascii="宋体" w:hAnsi="宋体" w:cs="宋体"/>
          <w:b/>
          <w:sz w:val="28"/>
          <w:szCs w:val="28"/>
        </w:rPr>
      </w:pPr>
    </w:p>
    <w:sectPr>
      <w:headerReference r:id="rId3" w:type="default"/>
      <w:footerReference r:id="rId4" w:type="default"/>
      <w:pgSz w:w="11906" w:h="16838"/>
      <w:pgMar w:top="1303" w:right="1134" w:bottom="1134" w:left="1134" w:header="851" w:footer="907" w:gutter="0"/>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华文新魏">
    <w:altName w:val="宋体"/>
    <w:panose1 w:val="0201080004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10</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30</w:t>
    </w:r>
    <w:r>
      <w:rPr>
        <w:rStyle w:val="21"/>
      </w:rPr>
      <w:fldChar w:fldCharType="end"/>
    </w:r>
    <w:r>
      <w:rPr>
        <w:rStyle w:val="21"/>
        <w:rFonts w:hint="eastAsia"/>
      </w:rPr>
      <w:t xml:space="preserve"> 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楷体_GB2312"/>
        <w:i/>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E2D"/>
    <w:rsid w:val="00007A5C"/>
    <w:rsid w:val="000258CA"/>
    <w:rsid w:val="00034B1E"/>
    <w:rsid w:val="00042884"/>
    <w:rsid w:val="0004591C"/>
    <w:rsid w:val="00046974"/>
    <w:rsid w:val="00053E11"/>
    <w:rsid w:val="00055C88"/>
    <w:rsid w:val="000749A2"/>
    <w:rsid w:val="00076A67"/>
    <w:rsid w:val="00076F8C"/>
    <w:rsid w:val="00077873"/>
    <w:rsid w:val="000A026D"/>
    <w:rsid w:val="000A2342"/>
    <w:rsid w:val="000A2F9A"/>
    <w:rsid w:val="000A373E"/>
    <w:rsid w:val="000A46C8"/>
    <w:rsid w:val="000A5A5D"/>
    <w:rsid w:val="000C2494"/>
    <w:rsid w:val="000C75B6"/>
    <w:rsid w:val="000F01F7"/>
    <w:rsid w:val="00106BE7"/>
    <w:rsid w:val="00113287"/>
    <w:rsid w:val="0011402F"/>
    <w:rsid w:val="00114838"/>
    <w:rsid w:val="00132EF1"/>
    <w:rsid w:val="00136734"/>
    <w:rsid w:val="00143084"/>
    <w:rsid w:val="00144A04"/>
    <w:rsid w:val="00151AE6"/>
    <w:rsid w:val="00153031"/>
    <w:rsid w:val="00157CC7"/>
    <w:rsid w:val="001678BD"/>
    <w:rsid w:val="00172A27"/>
    <w:rsid w:val="001903C6"/>
    <w:rsid w:val="001A7A46"/>
    <w:rsid w:val="001B69B7"/>
    <w:rsid w:val="001C1D8C"/>
    <w:rsid w:val="001C44F0"/>
    <w:rsid w:val="001C4FD2"/>
    <w:rsid w:val="001C5011"/>
    <w:rsid w:val="001C5B3F"/>
    <w:rsid w:val="001C7797"/>
    <w:rsid w:val="001D1456"/>
    <w:rsid w:val="001E45AD"/>
    <w:rsid w:val="001F741F"/>
    <w:rsid w:val="00201F95"/>
    <w:rsid w:val="00207E4D"/>
    <w:rsid w:val="0021337F"/>
    <w:rsid w:val="00214076"/>
    <w:rsid w:val="0021409E"/>
    <w:rsid w:val="00215D70"/>
    <w:rsid w:val="00225BCB"/>
    <w:rsid w:val="0023086C"/>
    <w:rsid w:val="00252D25"/>
    <w:rsid w:val="002556E8"/>
    <w:rsid w:val="0026141F"/>
    <w:rsid w:val="0026167B"/>
    <w:rsid w:val="0026506A"/>
    <w:rsid w:val="00267CE4"/>
    <w:rsid w:val="0027241D"/>
    <w:rsid w:val="0028181E"/>
    <w:rsid w:val="002A722F"/>
    <w:rsid w:val="002C0B3D"/>
    <w:rsid w:val="002C17B4"/>
    <w:rsid w:val="002C1899"/>
    <w:rsid w:val="002C3FD4"/>
    <w:rsid w:val="002C5AAC"/>
    <w:rsid w:val="002E21DD"/>
    <w:rsid w:val="002F5CCD"/>
    <w:rsid w:val="002F67FD"/>
    <w:rsid w:val="00307783"/>
    <w:rsid w:val="00312E66"/>
    <w:rsid w:val="003134A9"/>
    <w:rsid w:val="00316221"/>
    <w:rsid w:val="00320525"/>
    <w:rsid w:val="003461AC"/>
    <w:rsid w:val="00354415"/>
    <w:rsid w:val="00355DE3"/>
    <w:rsid w:val="00364FD3"/>
    <w:rsid w:val="00376CBC"/>
    <w:rsid w:val="00394EB2"/>
    <w:rsid w:val="003A2B4D"/>
    <w:rsid w:val="003B6BAF"/>
    <w:rsid w:val="003C2FB8"/>
    <w:rsid w:val="003C31A5"/>
    <w:rsid w:val="003C64F1"/>
    <w:rsid w:val="003D0FD4"/>
    <w:rsid w:val="003D69CA"/>
    <w:rsid w:val="003E35D5"/>
    <w:rsid w:val="003E57D9"/>
    <w:rsid w:val="003F1B4A"/>
    <w:rsid w:val="003F6399"/>
    <w:rsid w:val="00406AA0"/>
    <w:rsid w:val="00423811"/>
    <w:rsid w:val="0042601F"/>
    <w:rsid w:val="00431103"/>
    <w:rsid w:val="00453BA1"/>
    <w:rsid w:val="00457F42"/>
    <w:rsid w:val="0046088C"/>
    <w:rsid w:val="004609ED"/>
    <w:rsid w:val="004615AC"/>
    <w:rsid w:val="00463699"/>
    <w:rsid w:val="00473B0A"/>
    <w:rsid w:val="004740D6"/>
    <w:rsid w:val="00474F36"/>
    <w:rsid w:val="00476DF3"/>
    <w:rsid w:val="004800A3"/>
    <w:rsid w:val="004A3A58"/>
    <w:rsid w:val="004B3494"/>
    <w:rsid w:val="004C05C9"/>
    <w:rsid w:val="004C705A"/>
    <w:rsid w:val="004D1387"/>
    <w:rsid w:val="004E0413"/>
    <w:rsid w:val="004E66B4"/>
    <w:rsid w:val="004F1185"/>
    <w:rsid w:val="004F14A9"/>
    <w:rsid w:val="004F20C5"/>
    <w:rsid w:val="0050122D"/>
    <w:rsid w:val="005016DD"/>
    <w:rsid w:val="0050665A"/>
    <w:rsid w:val="00517D1F"/>
    <w:rsid w:val="00541014"/>
    <w:rsid w:val="005626B7"/>
    <w:rsid w:val="00564444"/>
    <w:rsid w:val="00564A9D"/>
    <w:rsid w:val="005752F1"/>
    <w:rsid w:val="00583C05"/>
    <w:rsid w:val="005866BB"/>
    <w:rsid w:val="005A48B3"/>
    <w:rsid w:val="005B05F0"/>
    <w:rsid w:val="005B722D"/>
    <w:rsid w:val="005C6305"/>
    <w:rsid w:val="005D36A2"/>
    <w:rsid w:val="005E7C3A"/>
    <w:rsid w:val="005F080F"/>
    <w:rsid w:val="005F77AB"/>
    <w:rsid w:val="0060379F"/>
    <w:rsid w:val="00635625"/>
    <w:rsid w:val="00652FB0"/>
    <w:rsid w:val="0066263E"/>
    <w:rsid w:val="006666CC"/>
    <w:rsid w:val="00666D01"/>
    <w:rsid w:val="00673290"/>
    <w:rsid w:val="00681FFC"/>
    <w:rsid w:val="00684629"/>
    <w:rsid w:val="006860CC"/>
    <w:rsid w:val="0069400A"/>
    <w:rsid w:val="006941F6"/>
    <w:rsid w:val="006967E8"/>
    <w:rsid w:val="00696A20"/>
    <w:rsid w:val="006A20DE"/>
    <w:rsid w:val="006A3A15"/>
    <w:rsid w:val="006A5914"/>
    <w:rsid w:val="006A6787"/>
    <w:rsid w:val="006B098A"/>
    <w:rsid w:val="006C0904"/>
    <w:rsid w:val="006C1739"/>
    <w:rsid w:val="006C54B0"/>
    <w:rsid w:val="006C5C34"/>
    <w:rsid w:val="006D0B77"/>
    <w:rsid w:val="006D35B1"/>
    <w:rsid w:val="006E37E0"/>
    <w:rsid w:val="006E535B"/>
    <w:rsid w:val="006F2390"/>
    <w:rsid w:val="006F3D25"/>
    <w:rsid w:val="006F4DD3"/>
    <w:rsid w:val="006F7E85"/>
    <w:rsid w:val="007014BE"/>
    <w:rsid w:val="00702778"/>
    <w:rsid w:val="0070526E"/>
    <w:rsid w:val="007058CD"/>
    <w:rsid w:val="00716C05"/>
    <w:rsid w:val="007212BA"/>
    <w:rsid w:val="00724264"/>
    <w:rsid w:val="007326AA"/>
    <w:rsid w:val="00755520"/>
    <w:rsid w:val="00755E28"/>
    <w:rsid w:val="00762E24"/>
    <w:rsid w:val="007630BF"/>
    <w:rsid w:val="00782FC7"/>
    <w:rsid w:val="0078581E"/>
    <w:rsid w:val="007920C6"/>
    <w:rsid w:val="00793CDF"/>
    <w:rsid w:val="007964AC"/>
    <w:rsid w:val="00797713"/>
    <w:rsid w:val="007A23CF"/>
    <w:rsid w:val="007A3B0C"/>
    <w:rsid w:val="007B0747"/>
    <w:rsid w:val="007B16E0"/>
    <w:rsid w:val="007C3E96"/>
    <w:rsid w:val="007C5467"/>
    <w:rsid w:val="007D4877"/>
    <w:rsid w:val="007E4958"/>
    <w:rsid w:val="007F77C3"/>
    <w:rsid w:val="00803E41"/>
    <w:rsid w:val="00806AFF"/>
    <w:rsid w:val="00820369"/>
    <w:rsid w:val="00820D94"/>
    <w:rsid w:val="00824165"/>
    <w:rsid w:val="00846E9B"/>
    <w:rsid w:val="008477D3"/>
    <w:rsid w:val="00851FD6"/>
    <w:rsid w:val="008627F2"/>
    <w:rsid w:val="00871646"/>
    <w:rsid w:val="008739E9"/>
    <w:rsid w:val="00883CB6"/>
    <w:rsid w:val="00885CDA"/>
    <w:rsid w:val="008862B7"/>
    <w:rsid w:val="008923C7"/>
    <w:rsid w:val="00894648"/>
    <w:rsid w:val="00896B67"/>
    <w:rsid w:val="00897980"/>
    <w:rsid w:val="008A09F4"/>
    <w:rsid w:val="008A1642"/>
    <w:rsid w:val="008A1C93"/>
    <w:rsid w:val="008B6EC5"/>
    <w:rsid w:val="008D68A2"/>
    <w:rsid w:val="008D78E1"/>
    <w:rsid w:val="00912904"/>
    <w:rsid w:val="00934142"/>
    <w:rsid w:val="0094014B"/>
    <w:rsid w:val="009502BE"/>
    <w:rsid w:val="00953786"/>
    <w:rsid w:val="009651CF"/>
    <w:rsid w:val="0096756B"/>
    <w:rsid w:val="009736DD"/>
    <w:rsid w:val="00973D55"/>
    <w:rsid w:val="0098525A"/>
    <w:rsid w:val="009863E6"/>
    <w:rsid w:val="00987374"/>
    <w:rsid w:val="009A0CDF"/>
    <w:rsid w:val="009A6001"/>
    <w:rsid w:val="009C2A8B"/>
    <w:rsid w:val="009C4DF5"/>
    <w:rsid w:val="009C6E5A"/>
    <w:rsid w:val="009D3B70"/>
    <w:rsid w:val="009D51C5"/>
    <w:rsid w:val="009D69D7"/>
    <w:rsid w:val="009D6F9C"/>
    <w:rsid w:val="009F3D28"/>
    <w:rsid w:val="00A0765A"/>
    <w:rsid w:val="00A106C9"/>
    <w:rsid w:val="00A11584"/>
    <w:rsid w:val="00A22059"/>
    <w:rsid w:val="00A35E48"/>
    <w:rsid w:val="00A6175A"/>
    <w:rsid w:val="00A7531A"/>
    <w:rsid w:val="00A82224"/>
    <w:rsid w:val="00A873C8"/>
    <w:rsid w:val="00A9031D"/>
    <w:rsid w:val="00A92179"/>
    <w:rsid w:val="00A96FF4"/>
    <w:rsid w:val="00AA71DD"/>
    <w:rsid w:val="00AB002C"/>
    <w:rsid w:val="00AB3E74"/>
    <w:rsid w:val="00AB67B2"/>
    <w:rsid w:val="00AC29C6"/>
    <w:rsid w:val="00AC2AD7"/>
    <w:rsid w:val="00AC660E"/>
    <w:rsid w:val="00AC70D1"/>
    <w:rsid w:val="00AD18BF"/>
    <w:rsid w:val="00AE0075"/>
    <w:rsid w:val="00AE1D25"/>
    <w:rsid w:val="00AE493B"/>
    <w:rsid w:val="00AE6C85"/>
    <w:rsid w:val="00AF26A9"/>
    <w:rsid w:val="00AF7446"/>
    <w:rsid w:val="00B070B4"/>
    <w:rsid w:val="00B10476"/>
    <w:rsid w:val="00B10E84"/>
    <w:rsid w:val="00B175E7"/>
    <w:rsid w:val="00B30BC5"/>
    <w:rsid w:val="00B31A63"/>
    <w:rsid w:val="00B3308D"/>
    <w:rsid w:val="00B41E8A"/>
    <w:rsid w:val="00B4262A"/>
    <w:rsid w:val="00B47F1D"/>
    <w:rsid w:val="00B54228"/>
    <w:rsid w:val="00B72667"/>
    <w:rsid w:val="00B949E9"/>
    <w:rsid w:val="00BA4474"/>
    <w:rsid w:val="00BA5815"/>
    <w:rsid w:val="00BB1FD6"/>
    <w:rsid w:val="00BB44DD"/>
    <w:rsid w:val="00BB79B8"/>
    <w:rsid w:val="00BC7C25"/>
    <w:rsid w:val="00BE6482"/>
    <w:rsid w:val="00C04ABA"/>
    <w:rsid w:val="00C062FB"/>
    <w:rsid w:val="00C313AF"/>
    <w:rsid w:val="00C3300E"/>
    <w:rsid w:val="00C50202"/>
    <w:rsid w:val="00C53582"/>
    <w:rsid w:val="00C539A4"/>
    <w:rsid w:val="00C620EF"/>
    <w:rsid w:val="00C6381C"/>
    <w:rsid w:val="00C77F20"/>
    <w:rsid w:val="00CA267B"/>
    <w:rsid w:val="00CA4AB9"/>
    <w:rsid w:val="00CB185D"/>
    <w:rsid w:val="00CB60C9"/>
    <w:rsid w:val="00CC0069"/>
    <w:rsid w:val="00CD1EA7"/>
    <w:rsid w:val="00CD2EE6"/>
    <w:rsid w:val="00CE076A"/>
    <w:rsid w:val="00CE2654"/>
    <w:rsid w:val="00CE2AC1"/>
    <w:rsid w:val="00CF77EC"/>
    <w:rsid w:val="00D030F9"/>
    <w:rsid w:val="00D26CF4"/>
    <w:rsid w:val="00D30D39"/>
    <w:rsid w:val="00D328BF"/>
    <w:rsid w:val="00D46E7E"/>
    <w:rsid w:val="00D47CEF"/>
    <w:rsid w:val="00D53AEE"/>
    <w:rsid w:val="00D54355"/>
    <w:rsid w:val="00D545BA"/>
    <w:rsid w:val="00D77F44"/>
    <w:rsid w:val="00D96039"/>
    <w:rsid w:val="00D97EBD"/>
    <w:rsid w:val="00DA0145"/>
    <w:rsid w:val="00DB3F02"/>
    <w:rsid w:val="00DB723A"/>
    <w:rsid w:val="00DD768E"/>
    <w:rsid w:val="00E002AC"/>
    <w:rsid w:val="00E305D0"/>
    <w:rsid w:val="00E32D86"/>
    <w:rsid w:val="00E460A9"/>
    <w:rsid w:val="00E6689E"/>
    <w:rsid w:val="00E707A8"/>
    <w:rsid w:val="00E732AE"/>
    <w:rsid w:val="00E74E71"/>
    <w:rsid w:val="00E85180"/>
    <w:rsid w:val="00E90907"/>
    <w:rsid w:val="00EA2FD1"/>
    <w:rsid w:val="00EA30F9"/>
    <w:rsid w:val="00EA4DF4"/>
    <w:rsid w:val="00EA6DEC"/>
    <w:rsid w:val="00EB41A8"/>
    <w:rsid w:val="00EB642E"/>
    <w:rsid w:val="00EB6DD5"/>
    <w:rsid w:val="00EC32AB"/>
    <w:rsid w:val="00EC4B7F"/>
    <w:rsid w:val="00ED2447"/>
    <w:rsid w:val="00ED4240"/>
    <w:rsid w:val="00EF03F3"/>
    <w:rsid w:val="00F00796"/>
    <w:rsid w:val="00F0374C"/>
    <w:rsid w:val="00F04737"/>
    <w:rsid w:val="00F06556"/>
    <w:rsid w:val="00F17D60"/>
    <w:rsid w:val="00F23F63"/>
    <w:rsid w:val="00F32C4A"/>
    <w:rsid w:val="00F37D2C"/>
    <w:rsid w:val="00F45819"/>
    <w:rsid w:val="00F531C9"/>
    <w:rsid w:val="00F67E0F"/>
    <w:rsid w:val="00F75CE1"/>
    <w:rsid w:val="00F8439D"/>
    <w:rsid w:val="00F852D4"/>
    <w:rsid w:val="00F97FE2"/>
    <w:rsid w:val="00FB03B2"/>
    <w:rsid w:val="00FB199E"/>
    <w:rsid w:val="00FB2C88"/>
    <w:rsid w:val="00FB3E8D"/>
    <w:rsid w:val="00FC7447"/>
    <w:rsid w:val="00FC7EB0"/>
    <w:rsid w:val="00FD30C1"/>
    <w:rsid w:val="00FD39AC"/>
    <w:rsid w:val="00FF3F46"/>
    <w:rsid w:val="01560BB2"/>
    <w:rsid w:val="01594C86"/>
    <w:rsid w:val="01DD4F8A"/>
    <w:rsid w:val="01DF4487"/>
    <w:rsid w:val="023F6820"/>
    <w:rsid w:val="02C91332"/>
    <w:rsid w:val="03052E32"/>
    <w:rsid w:val="031A154E"/>
    <w:rsid w:val="03572FAB"/>
    <w:rsid w:val="04150DC6"/>
    <w:rsid w:val="04C9676A"/>
    <w:rsid w:val="055675A9"/>
    <w:rsid w:val="055A6E76"/>
    <w:rsid w:val="055C1CFF"/>
    <w:rsid w:val="06776CDB"/>
    <w:rsid w:val="06973FB7"/>
    <w:rsid w:val="072B22E5"/>
    <w:rsid w:val="07AD688A"/>
    <w:rsid w:val="081442A4"/>
    <w:rsid w:val="082822D0"/>
    <w:rsid w:val="08FD2970"/>
    <w:rsid w:val="09C328F8"/>
    <w:rsid w:val="09DE5491"/>
    <w:rsid w:val="09E433BD"/>
    <w:rsid w:val="0AC5073C"/>
    <w:rsid w:val="0AF05E57"/>
    <w:rsid w:val="0C0763FC"/>
    <w:rsid w:val="0C3D28FD"/>
    <w:rsid w:val="0CF4548B"/>
    <w:rsid w:val="0DC511A5"/>
    <w:rsid w:val="0E28488F"/>
    <w:rsid w:val="0E331357"/>
    <w:rsid w:val="0E6F0F15"/>
    <w:rsid w:val="0EAA54A0"/>
    <w:rsid w:val="0F34632A"/>
    <w:rsid w:val="104A71AC"/>
    <w:rsid w:val="10D14836"/>
    <w:rsid w:val="114E46D4"/>
    <w:rsid w:val="1207570F"/>
    <w:rsid w:val="12AA2550"/>
    <w:rsid w:val="12EA1E63"/>
    <w:rsid w:val="137B281D"/>
    <w:rsid w:val="13B80A86"/>
    <w:rsid w:val="14726AEB"/>
    <w:rsid w:val="14F20CE5"/>
    <w:rsid w:val="14F50750"/>
    <w:rsid w:val="15172F7E"/>
    <w:rsid w:val="15DD519F"/>
    <w:rsid w:val="16480513"/>
    <w:rsid w:val="16C13B8D"/>
    <w:rsid w:val="17392272"/>
    <w:rsid w:val="1A8947FE"/>
    <w:rsid w:val="1B1469AE"/>
    <w:rsid w:val="1BB46511"/>
    <w:rsid w:val="1C18191C"/>
    <w:rsid w:val="1C6E465D"/>
    <w:rsid w:val="1D933716"/>
    <w:rsid w:val="1EC76925"/>
    <w:rsid w:val="1F346212"/>
    <w:rsid w:val="1F7D69C1"/>
    <w:rsid w:val="1FB70A7C"/>
    <w:rsid w:val="20050219"/>
    <w:rsid w:val="2093721B"/>
    <w:rsid w:val="215161E9"/>
    <w:rsid w:val="22A52A7B"/>
    <w:rsid w:val="22B24C6A"/>
    <w:rsid w:val="23FA2B3B"/>
    <w:rsid w:val="240434F9"/>
    <w:rsid w:val="24653F8C"/>
    <w:rsid w:val="2500729B"/>
    <w:rsid w:val="25134331"/>
    <w:rsid w:val="254B04EC"/>
    <w:rsid w:val="25FD2E20"/>
    <w:rsid w:val="2630355D"/>
    <w:rsid w:val="266A4848"/>
    <w:rsid w:val="26B430D9"/>
    <w:rsid w:val="27154C4E"/>
    <w:rsid w:val="27963D6D"/>
    <w:rsid w:val="27DF61D1"/>
    <w:rsid w:val="280B7A0E"/>
    <w:rsid w:val="28323E26"/>
    <w:rsid w:val="283D4806"/>
    <w:rsid w:val="28990AB2"/>
    <w:rsid w:val="28E6773C"/>
    <w:rsid w:val="290B2822"/>
    <w:rsid w:val="2977056A"/>
    <w:rsid w:val="29DC2F47"/>
    <w:rsid w:val="2A2956D6"/>
    <w:rsid w:val="2A622A0A"/>
    <w:rsid w:val="2AD52BAD"/>
    <w:rsid w:val="2B116FA2"/>
    <w:rsid w:val="2B542ED5"/>
    <w:rsid w:val="2B92261C"/>
    <w:rsid w:val="2BC02C68"/>
    <w:rsid w:val="2CC35115"/>
    <w:rsid w:val="2E2E2B4F"/>
    <w:rsid w:val="2E487AE6"/>
    <w:rsid w:val="2E7336A1"/>
    <w:rsid w:val="2F1E4B4E"/>
    <w:rsid w:val="2F331401"/>
    <w:rsid w:val="2F9D2C82"/>
    <w:rsid w:val="2FE3445A"/>
    <w:rsid w:val="30B77C50"/>
    <w:rsid w:val="312C6D89"/>
    <w:rsid w:val="31540C96"/>
    <w:rsid w:val="31B62005"/>
    <w:rsid w:val="31B7060C"/>
    <w:rsid w:val="31EC00D0"/>
    <w:rsid w:val="32FE1FC1"/>
    <w:rsid w:val="331D7BFE"/>
    <w:rsid w:val="33251527"/>
    <w:rsid w:val="338C1C13"/>
    <w:rsid w:val="346C6709"/>
    <w:rsid w:val="358C2E1A"/>
    <w:rsid w:val="364E1671"/>
    <w:rsid w:val="37404185"/>
    <w:rsid w:val="37550FA5"/>
    <w:rsid w:val="3769105B"/>
    <w:rsid w:val="379B2762"/>
    <w:rsid w:val="3845143D"/>
    <w:rsid w:val="38E553B5"/>
    <w:rsid w:val="38E9084C"/>
    <w:rsid w:val="3969336A"/>
    <w:rsid w:val="39BB3438"/>
    <w:rsid w:val="3A676F98"/>
    <w:rsid w:val="3A6E16C0"/>
    <w:rsid w:val="3A8422BF"/>
    <w:rsid w:val="3AA42E1A"/>
    <w:rsid w:val="3AD77469"/>
    <w:rsid w:val="3B7642BE"/>
    <w:rsid w:val="3BDC1C18"/>
    <w:rsid w:val="3BE574A4"/>
    <w:rsid w:val="3D1C18B1"/>
    <w:rsid w:val="3D3460F1"/>
    <w:rsid w:val="3D6F7B58"/>
    <w:rsid w:val="3E18366C"/>
    <w:rsid w:val="3E213C77"/>
    <w:rsid w:val="3E471411"/>
    <w:rsid w:val="3E660F5B"/>
    <w:rsid w:val="3EB00EE2"/>
    <w:rsid w:val="3EBA0911"/>
    <w:rsid w:val="3ED337CF"/>
    <w:rsid w:val="3F136626"/>
    <w:rsid w:val="40B04B52"/>
    <w:rsid w:val="42A728CF"/>
    <w:rsid w:val="431A4E73"/>
    <w:rsid w:val="4320285D"/>
    <w:rsid w:val="434D3124"/>
    <w:rsid w:val="4394784E"/>
    <w:rsid w:val="439951FA"/>
    <w:rsid w:val="439E1C53"/>
    <w:rsid w:val="43D56EBC"/>
    <w:rsid w:val="44A21139"/>
    <w:rsid w:val="45195DEF"/>
    <w:rsid w:val="45B1189F"/>
    <w:rsid w:val="468A2FC2"/>
    <w:rsid w:val="46A32D34"/>
    <w:rsid w:val="46D33A55"/>
    <w:rsid w:val="476D219C"/>
    <w:rsid w:val="48821F7F"/>
    <w:rsid w:val="49833501"/>
    <w:rsid w:val="4A943BE8"/>
    <w:rsid w:val="4B3269A2"/>
    <w:rsid w:val="4BBB674D"/>
    <w:rsid w:val="4C197B14"/>
    <w:rsid w:val="4CFF05CA"/>
    <w:rsid w:val="4D6C2EBF"/>
    <w:rsid w:val="4D7F134B"/>
    <w:rsid w:val="4E661FAE"/>
    <w:rsid w:val="4F242ED4"/>
    <w:rsid w:val="4F5777FE"/>
    <w:rsid w:val="500F6C83"/>
    <w:rsid w:val="50D101EC"/>
    <w:rsid w:val="5200337F"/>
    <w:rsid w:val="521D1F81"/>
    <w:rsid w:val="52372A07"/>
    <w:rsid w:val="527C1FC9"/>
    <w:rsid w:val="53365B20"/>
    <w:rsid w:val="53F251B0"/>
    <w:rsid w:val="54383994"/>
    <w:rsid w:val="5510605D"/>
    <w:rsid w:val="556F1DC9"/>
    <w:rsid w:val="56746754"/>
    <w:rsid w:val="56C3160F"/>
    <w:rsid w:val="578C7CEC"/>
    <w:rsid w:val="57C607DB"/>
    <w:rsid w:val="57ED2698"/>
    <w:rsid w:val="58B353AD"/>
    <w:rsid w:val="5910451B"/>
    <w:rsid w:val="59215990"/>
    <w:rsid w:val="59516650"/>
    <w:rsid w:val="59D41071"/>
    <w:rsid w:val="5CEF1B1D"/>
    <w:rsid w:val="5D087BEF"/>
    <w:rsid w:val="5E4C0AD1"/>
    <w:rsid w:val="5ECB6D26"/>
    <w:rsid w:val="5FA571D3"/>
    <w:rsid w:val="5FE10DF8"/>
    <w:rsid w:val="60042D1C"/>
    <w:rsid w:val="609067FD"/>
    <w:rsid w:val="61631986"/>
    <w:rsid w:val="620C014A"/>
    <w:rsid w:val="621F4592"/>
    <w:rsid w:val="62420396"/>
    <w:rsid w:val="628936AD"/>
    <w:rsid w:val="631336C7"/>
    <w:rsid w:val="63532B17"/>
    <w:rsid w:val="64495B91"/>
    <w:rsid w:val="644A1836"/>
    <w:rsid w:val="65437FD2"/>
    <w:rsid w:val="65680D13"/>
    <w:rsid w:val="65B52375"/>
    <w:rsid w:val="66DB0413"/>
    <w:rsid w:val="67D61E65"/>
    <w:rsid w:val="685D4AE9"/>
    <w:rsid w:val="68C25966"/>
    <w:rsid w:val="69560F79"/>
    <w:rsid w:val="69B143B9"/>
    <w:rsid w:val="6A25350A"/>
    <w:rsid w:val="6A385248"/>
    <w:rsid w:val="6ACB2726"/>
    <w:rsid w:val="6BF222E0"/>
    <w:rsid w:val="6BFD7028"/>
    <w:rsid w:val="6C155CFC"/>
    <w:rsid w:val="6C7309E9"/>
    <w:rsid w:val="6D4379D5"/>
    <w:rsid w:val="6DE43426"/>
    <w:rsid w:val="6E1C571C"/>
    <w:rsid w:val="6E371968"/>
    <w:rsid w:val="6E8D0189"/>
    <w:rsid w:val="6EB53271"/>
    <w:rsid w:val="6EC17DCE"/>
    <w:rsid w:val="6F495545"/>
    <w:rsid w:val="6FAD5C1B"/>
    <w:rsid w:val="701A38AF"/>
    <w:rsid w:val="708A79D5"/>
    <w:rsid w:val="712F037A"/>
    <w:rsid w:val="715E0EFD"/>
    <w:rsid w:val="71997DED"/>
    <w:rsid w:val="719E5E06"/>
    <w:rsid w:val="71BD356A"/>
    <w:rsid w:val="72F06237"/>
    <w:rsid w:val="734E3F3B"/>
    <w:rsid w:val="74241886"/>
    <w:rsid w:val="743351D8"/>
    <w:rsid w:val="744109C4"/>
    <w:rsid w:val="74BA680C"/>
    <w:rsid w:val="74D13F85"/>
    <w:rsid w:val="759A3729"/>
    <w:rsid w:val="775C4589"/>
    <w:rsid w:val="778546AF"/>
    <w:rsid w:val="7802282E"/>
    <w:rsid w:val="78405DCC"/>
    <w:rsid w:val="79C80D6A"/>
    <w:rsid w:val="7A25086F"/>
    <w:rsid w:val="7A475841"/>
    <w:rsid w:val="7A9E13AB"/>
    <w:rsid w:val="7BE6629A"/>
    <w:rsid w:val="7C052E01"/>
    <w:rsid w:val="7C055DEE"/>
    <w:rsid w:val="7C2F5C87"/>
    <w:rsid w:val="7C66499F"/>
    <w:rsid w:val="7CB307C2"/>
    <w:rsid w:val="7D644D17"/>
    <w:rsid w:val="7DD2450A"/>
    <w:rsid w:val="7EF35C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3"/>
    <w:qFormat/>
    <w:uiPriority w:val="0"/>
    <w:pPr>
      <w:keepNext/>
      <w:keepLines/>
      <w:adjustRightInd w:val="0"/>
      <w:spacing w:before="340" w:after="330" w:line="578" w:lineRule="atLeast"/>
      <w:textAlignment w:val="baseline"/>
      <w:outlineLvl w:val="0"/>
    </w:pPr>
    <w:rPr>
      <w:b/>
      <w:bCs/>
      <w:kern w:val="44"/>
      <w:sz w:val="44"/>
      <w:szCs w:val="44"/>
    </w:rPr>
  </w:style>
  <w:style w:type="paragraph" w:styleId="4">
    <w:name w:val="heading 2"/>
    <w:basedOn w:val="1"/>
    <w:next w:val="2"/>
    <w:qFormat/>
    <w:uiPriority w:val="0"/>
    <w:pPr>
      <w:keepNext/>
      <w:keepLines/>
      <w:spacing w:before="120" w:after="120"/>
      <w:jc w:val="center"/>
      <w:outlineLvl w:val="1"/>
    </w:pPr>
    <w:rPr>
      <w:rFonts w:ascii="Arial" w:hAnsi="Arial" w:eastAsia="黑体"/>
      <w:b/>
      <w:sz w:val="28"/>
      <w:szCs w:val="28"/>
    </w:rPr>
  </w:style>
  <w:style w:type="paragraph" w:styleId="5">
    <w:name w:val="heading 3"/>
    <w:basedOn w:val="1"/>
    <w:next w:val="1"/>
    <w:qFormat/>
    <w:uiPriority w:val="0"/>
    <w:pPr>
      <w:keepNext/>
      <w:keepLines/>
      <w:spacing w:before="120" w:after="120"/>
      <w:outlineLvl w:val="2"/>
    </w:pPr>
    <w:rPr>
      <w:rFonts w:eastAsia="黑体"/>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38"/>
    <w:qFormat/>
    <w:uiPriority w:val="0"/>
    <w:pPr>
      <w:ind w:firstLine="420"/>
    </w:pPr>
  </w:style>
  <w:style w:type="paragraph" w:styleId="6">
    <w:name w:val="Document Map"/>
    <w:basedOn w:val="1"/>
    <w:qFormat/>
    <w:uiPriority w:val="0"/>
    <w:pPr>
      <w:shd w:val="clear" w:color="auto" w:fill="000080"/>
    </w:pPr>
  </w:style>
  <w:style w:type="paragraph" w:styleId="7">
    <w:name w:val="annotation text"/>
    <w:basedOn w:val="1"/>
    <w:link w:val="45"/>
    <w:qFormat/>
    <w:uiPriority w:val="0"/>
    <w:pPr>
      <w:jc w:val="left"/>
    </w:pPr>
  </w:style>
  <w:style w:type="paragraph" w:styleId="8">
    <w:name w:val="Body Text Indent"/>
    <w:basedOn w:val="1"/>
    <w:link w:val="46"/>
    <w:qFormat/>
    <w:uiPriority w:val="0"/>
    <w:pPr>
      <w:spacing w:after="120"/>
      <w:ind w:left="420" w:leftChars="200"/>
    </w:pPr>
  </w:style>
  <w:style w:type="paragraph" w:styleId="9">
    <w:name w:val="Plain Text"/>
    <w:basedOn w:val="1"/>
    <w:link w:val="44"/>
    <w:qFormat/>
    <w:uiPriority w:val="0"/>
    <w:pPr>
      <w:widowControl/>
      <w:overflowPunct w:val="0"/>
      <w:autoSpaceDE w:val="0"/>
      <w:autoSpaceDN w:val="0"/>
      <w:adjustRightInd w:val="0"/>
      <w:jc w:val="left"/>
      <w:textAlignment w:val="baseline"/>
    </w:pPr>
    <w:rPr>
      <w:rFonts w:ascii="宋体" w:hAnsi="Courier New"/>
      <w:kern w:val="0"/>
    </w:rPr>
  </w:style>
  <w:style w:type="paragraph" w:styleId="10">
    <w:name w:val="Date"/>
    <w:basedOn w:val="1"/>
    <w:next w:val="1"/>
    <w:qFormat/>
    <w:uiPriority w:val="0"/>
    <w:pPr>
      <w:ind w:left="100" w:leftChars="2500"/>
    </w:pPr>
    <w:rPr>
      <w:szCs w:val="24"/>
    </w:rPr>
  </w:style>
  <w:style w:type="paragraph" w:styleId="11">
    <w:name w:val="Body Text Indent 2"/>
    <w:basedOn w:val="1"/>
    <w:qFormat/>
    <w:uiPriority w:val="0"/>
    <w:pPr>
      <w:spacing w:after="120" w:line="480" w:lineRule="auto"/>
      <w:ind w:left="420" w:leftChars="200"/>
    </w:pPr>
  </w:style>
  <w:style w:type="paragraph" w:styleId="12">
    <w:name w:val="Balloon Text"/>
    <w:basedOn w:val="1"/>
    <w:qFormat/>
    <w:uiPriority w:val="0"/>
    <w:rPr>
      <w:sz w:val="18"/>
      <w:szCs w:val="18"/>
    </w:rPr>
  </w:style>
  <w:style w:type="paragraph" w:styleId="13">
    <w:name w:val="footer"/>
    <w:basedOn w:val="1"/>
    <w:link w:val="41"/>
    <w:qFormat/>
    <w:uiPriority w:val="0"/>
    <w:pPr>
      <w:tabs>
        <w:tab w:val="center" w:pos="4153"/>
        <w:tab w:val="right" w:pos="8306"/>
      </w:tabs>
      <w:snapToGrid w:val="0"/>
      <w:jc w:val="left"/>
    </w:pPr>
    <w:rPr>
      <w:sz w:val="18"/>
    </w:rPr>
  </w:style>
  <w:style w:type="paragraph" w:styleId="14">
    <w:name w:val="header"/>
    <w:basedOn w:val="1"/>
    <w:link w:val="37"/>
    <w:qFormat/>
    <w:uiPriority w:val="0"/>
    <w:pPr>
      <w:pBdr>
        <w:bottom w:val="single" w:color="auto" w:sz="6" w:space="1"/>
      </w:pBdr>
      <w:tabs>
        <w:tab w:val="center" w:pos="4153"/>
        <w:tab w:val="right" w:pos="8306"/>
      </w:tabs>
      <w:snapToGrid w:val="0"/>
      <w:jc w:val="center"/>
    </w:pPr>
    <w:rPr>
      <w:sz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7"/>
    <w:next w:val="7"/>
    <w:link w:val="36"/>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0"/>
    <w:rPr>
      <w:rFonts w:ascii="Times New Roman" w:hAnsi="Times New Roman" w:eastAsia="宋体" w:cs="Times New Roman"/>
      <w:b/>
    </w:rPr>
  </w:style>
  <w:style w:type="character" w:styleId="21">
    <w:name w:val="page number"/>
    <w:qFormat/>
    <w:uiPriority w:val="0"/>
    <w:rPr>
      <w:rFonts w:ascii="Times New Roman" w:hAnsi="Times New Roman" w:eastAsia="宋体" w:cs="Times New Roman"/>
    </w:rPr>
  </w:style>
  <w:style w:type="character" w:styleId="22">
    <w:name w:val="FollowedHyperlink"/>
    <w:qFormat/>
    <w:uiPriority w:val="0"/>
    <w:rPr>
      <w:rFonts w:ascii="Times New Roman" w:hAnsi="Times New Roman" w:eastAsia="宋体" w:cs="Times New Roman"/>
      <w:color w:val="800080"/>
      <w:u w:val="none"/>
    </w:rPr>
  </w:style>
  <w:style w:type="character" w:styleId="23">
    <w:name w:val="Emphasis"/>
    <w:qFormat/>
    <w:uiPriority w:val="0"/>
    <w:rPr>
      <w:rFonts w:ascii="Times New Roman" w:hAnsi="Times New Roman" w:eastAsia="宋体" w:cs="Times New Roman"/>
      <w:b/>
    </w:rPr>
  </w:style>
  <w:style w:type="character" w:styleId="24">
    <w:name w:val="HTML Definition"/>
    <w:qFormat/>
    <w:uiPriority w:val="0"/>
    <w:rPr>
      <w:rFonts w:ascii="Times New Roman" w:hAnsi="Times New Roman" w:eastAsia="宋体" w:cs="Times New Roman"/>
    </w:rPr>
  </w:style>
  <w:style w:type="character" w:styleId="25">
    <w:name w:val="HTML Typewriter"/>
    <w:qFormat/>
    <w:uiPriority w:val="0"/>
    <w:rPr>
      <w:rFonts w:hint="default" w:ascii="monospace" w:hAnsi="monospace" w:eastAsia="monospace" w:cs="monospace"/>
      <w:sz w:val="20"/>
    </w:rPr>
  </w:style>
  <w:style w:type="character" w:styleId="26">
    <w:name w:val="HTML Acronym"/>
    <w:basedOn w:val="19"/>
    <w:qFormat/>
    <w:uiPriority w:val="0"/>
  </w:style>
  <w:style w:type="character" w:styleId="27">
    <w:name w:val="HTML Variable"/>
    <w:qFormat/>
    <w:uiPriority w:val="0"/>
    <w:rPr>
      <w:rFonts w:ascii="Times New Roman" w:hAnsi="Times New Roman" w:eastAsia="宋体" w:cs="Times New Roman"/>
    </w:rPr>
  </w:style>
  <w:style w:type="character" w:styleId="28">
    <w:name w:val="Hyperlink"/>
    <w:qFormat/>
    <w:uiPriority w:val="0"/>
    <w:rPr>
      <w:rFonts w:ascii="Times New Roman" w:hAnsi="Times New Roman" w:eastAsia="宋体" w:cs="Times New Roman"/>
      <w:color w:val="0000FF"/>
      <w:u w:val="single"/>
    </w:rPr>
  </w:style>
  <w:style w:type="character" w:styleId="29">
    <w:name w:val="HTML Code"/>
    <w:qFormat/>
    <w:uiPriority w:val="0"/>
    <w:rPr>
      <w:rFonts w:ascii="monospace" w:hAnsi="monospace" w:eastAsia="monospace" w:cs="monospace"/>
      <w:sz w:val="20"/>
    </w:rPr>
  </w:style>
  <w:style w:type="character" w:styleId="30">
    <w:name w:val="annotation reference"/>
    <w:qFormat/>
    <w:uiPriority w:val="0"/>
    <w:rPr>
      <w:rFonts w:ascii="Times New Roman" w:hAnsi="Times New Roman" w:eastAsia="宋体" w:cs="Times New Roman"/>
      <w:sz w:val="21"/>
      <w:szCs w:val="21"/>
    </w:rPr>
  </w:style>
  <w:style w:type="character" w:styleId="31">
    <w:name w:val="HTML Cite"/>
    <w:qFormat/>
    <w:uiPriority w:val="0"/>
    <w:rPr>
      <w:rFonts w:ascii="Times New Roman" w:hAnsi="Times New Roman" w:eastAsia="宋体" w:cs="Times New Roman"/>
    </w:rPr>
  </w:style>
  <w:style w:type="character" w:styleId="32">
    <w:name w:val="HTML Keyboard"/>
    <w:qFormat/>
    <w:uiPriority w:val="0"/>
    <w:rPr>
      <w:rFonts w:hint="default" w:ascii="monospace" w:hAnsi="monospace" w:eastAsia="monospace" w:cs="monospace"/>
      <w:sz w:val="20"/>
    </w:rPr>
  </w:style>
  <w:style w:type="character" w:styleId="33">
    <w:name w:val="HTML Sample"/>
    <w:qFormat/>
    <w:uiPriority w:val="0"/>
    <w:rPr>
      <w:rFonts w:hint="default" w:ascii="monospace" w:hAnsi="monospace" w:eastAsia="monospace" w:cs="monospace"/>
      <w:bdr w:val="single" w:color="999999" w:sz="6" w:space="0"/>
      <w:shd w:val="clear" w:color="auto" w:fill="FFFFFF"/>
    </w:rPr>
  </w:style>
  <w:style w:type="character" w:customStyle="1" w:styleId="34">
    <w:name w:val="Variable"/>
    <w:qFormat/>
    <w:uiPriority w:val="99"/>
    <w:rPr>
      <w:i/>
      <w:iCs/>
    </w:rPr>
  </w:style>
  <w:style w:type="character" w:customStyle="1" w:styleId="35">
    <w:name w:val="font21"/>
    <w:qFormat/>
    <w:uiPriority w:val="0"/>
    <w:rPr>
      <w:rFonts w:hint="default" w:ascii="Times New Roman" w:hAnsi="Times New Roman" w:eastAsia="宋体" w:cs="Times New Roman"/>
      <w:color w:val="000000"/>
      <w:sz w:val="24"/>
      <w:szCs w:val="24"/>
      <w:u w:val="none"/>
    </w:rPr>
  </w:style>
  <w:style w:type="character" w:customStyle="1" w:styleId="36">
    <w:name w:val="批注主题 Char"/>
    <w:link w:val="16"/>
    <w:qFormat/>
    <w:uiPriority w:val="0"/>
    <w:rPr>
      <w:rFonts w:ascii="Times New Roman" w:hAnsi="Times New Roman" w:eastAsia="宋体" w:cs="Times New Roman"/>
      <w:b/>
      <w:bCs/>
      <w:kern w:val="2"/>
      <w:sz w:val="21"/>
    </w:rPr>
  </w:style>
  <w:style w:type="character" w:customStyle="1" w:styleId="37">
    <w:name w:val="页眉 Char"/>
    <w:link w:val="14"/>
    <w:qFormat/>
    <w:uiPriority w:val="0"/>
    <w:rPr>
      <w:rFonts w:ascii="Times New Roman" w:hAnsi="Times New Roman" w:eastAsia="宋体" w:cs="Times New Roman"/>
      <w:kern w:val="2"/>
      <w:sz w:val="18"/>
      <w:lang w:val="en-US" w:eastAsia="zh-CN" w:bidi="ar-SA"/>
    </w:rPr>
  </w:style>
  <w:style w:type="character" w:customStyle="1" w:styleId="38">
    <w:name w:val="正文缩进 Char"/>
    <w:link w:val="2"/>
    <w:qFormat/>
    <w:uiPriority w:val="0"/>
    <w:rPr>
      <w:rFonts w:ascii="Times New Roman" w:hAnsi="Times New Roman" w:eastAsia="宋体" w:cs="Times New Roman"/>
      <w:kern w:val="2"/>
      <w:sz w:val="21"/>
      <w:lang w:val="en-US" w:eastAsia="zh-CN" w:bidi="ar-SA"/>
    </w:rPr>
  </w:style>
  <w:style w:type="character" w:customStyle="1" w:styleId="39">
    <w:name w:val="font11"/>
    <w:qFormat/>
    <w:uiPriority w:val="0"/>
    <w:rPr>
      <w:rFonts w:hint="default" w:ascii="Times New Roman" w:hAnsi="Times New Roman" w:eastAsia="宋体" w:cs="Times New Roman"/>
      <w:color w:val="000000"/>
      <w:sz w:val="24"/>
      <w:szCs w:val="24"/>
      <w:u w:val="none"/>
    </w:rPr>
  </w:style>
  <w:style w:type="character" w:customStyle="1" w:styleId="40">
    <w:name w:val="font01"/>
    <w:qFormat/>
    <w:uiPriority w:val="0"/>
    <w:rPr>
      <w:rFonts w:hint="eastAsia" w:ascii="宋体" w:hAnsi="宋体" w:eastAsia="宋体" w:cs="宋体"/>
      <w:color w:val="000000"/>
      <w:sz w:val="24"/>
      <w:szCs w:val="24"/>
      <w:u w:val="none"/>
    </w:rPr>
  </w:style>
  <w:style w:type="character" w:customStyle="1" w:styleId="41">
    <w:name w:val="页脚 Char"/>
    <w:link w:val="13"/>
    <w:qFormat/>
    <w:uiPriority w:val="0"/>
    <w:rPr>
      <w:rFonts w:ascii="Times New Roman" w:hAnsi="Times New Roman" w:eastAsia="宋体" w:cs="Times New Roman"/>
      <w:kern w:val="2"/>
      <w:sz w:val="18"/>
      <w:lang w:val="en-US" w:eastAsia="zh-CN" w:bidi="ar-SA"/>
    </w:rPr>
  </w:style>
  <w:style w:type="character" w:customStyle="1" w:styleId="42">
    <w:name w:val="标题 1 Char Char"/>
    <w:qFormat/>
    <w:uiPriority w:val="0"/>
    <w:rPr>
      <w:rFonts w:ascii="Times New Roman" w:hAnsi="Times New Roman" w:eastAsia="宋体" w:cs="Times New Roman"/>
      <w:b/>
      <w:spacing w:val="-2"/>
      <w:sz w:val="24"/>
      <w:lang w:val="en-US" w:eastAsia="zh-CN" w:bidi="ar-SA"/>
    </w:rPr>
  </w:style>
  <w:style w:type="character" w:customStyle="1" w:styleId="43">
    <w:name w:val="标题 1 Char"/>
    <w:link w:val="3"/>
    <w:qFormat/>
    <w:uiPriority w:val="0"/>
    <w:rPr>
      <w:rFonts w:ascii="Times New Roman" w:hAnsi="Times New Roman" w:eastAsia="宋体" w:cs="Times New Roman"/>
      <w:b/>
      <w:bCs/>
      <w:kern w:val="44"/>
      <w:sz w:val="44"/>
      <w:szCs w:val="44"/>
      <w:lang w:val="en-US" w:eastAsia="zh-CN" w:bidi="ar-SA"/>
    </w:rPr>
  </w:style>
  <w:style w:type="character" w:customStyle="1" w:styleId="44">
    <w:name w:val="纯文本 Char"/>
    <w:link w:val="9"/>
    <w:qFormat/>
    <w:uiPriority w:val="0"/>
    <w:rPr>
      <w:rFonts w:ascii="宋体" w:hAnsi="Courier New" w:eastAsia="宋体" w:cs="Times New Roman"/>
      <w:sz w:val="21"/>
      <w:lang w:val="en-US" w:eastAsia="zh-CN"/>
    </w:rPr>
  </w:style>
  <w:style w:type="character" w:customStyle="1" w:styleId="45">
    <w:name w:val="批注文字 Char"/>
    <w:link w:val="7"/>
    <w:qFormat/>
    <w:uiPriority w:val="0"/>
    <w:rPr>
      <w:rFonts w:ascii="Times New Roman" w:hAnsi="Times New Roman" w:eastAsia="宋体" w:cs="Times New Roman"/>
      <w:kern w:val="2"/>
      <w:sz w:val="21"/>
    </w:rPr>
  </w:style>
  <w:style w:type="character" w:customStyle="1" w:styleId="46">
    <w:name w:val="正文文本缩进 Char"/>
    <w:link w:val="8"/>
    <w:qFormat/>
    <w:uiPriority w:val="0"/>
    <w:rPr>
      <w:rFonts w:ascii="Times New Roman" w:hAnsi="Times New Roman" w:eastAsia="宋体" w:cs="Times New Roman"/>
      <w:kern w:val="2"/>
      <w:sz w:val="21"/>
    </w:rPr>
  </w:style>
  <w:style w:type="paragraph" w:customStyle="1" w:styleId="47">
    <w:name w:val="Char Char1"/>
    <w:basedOn w:val="1"/>
    <w:qFormat/>
    <w:uiPriority w:val="0"/>
    <w:rPr>
      <w:szCs w:val="24"/>
    </w:rPr>
  </w:style>
  <w:style w:type="paragraph" w:customStyle="1" w:styleId="48">
    <w:name w:val="Char Char Char Char"/>
    <w:basedOn w:val="6"/>
    <w:qFormat/>
    <w:uiPriority w:val="0"/>
    <w:rPr>
      <w:rFonts w:ascii="Tahoma" w:hAnsi="Tahoma"/>
      <w:sz w:val="24"/>
      <w:szCs w:val="24"/>
    </w:rPr>
  </w:style>
  <w:style w:type="paragraph" w:customStyle="1" w:styleId="49">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customStyle="1" w:styleId="50">
    <w:name w:val="p0"/>
    <w:qFormat/>
    <w:uiPriority w:val="0"/>
    <w:rPr>
      <w:rFonts w:ascii="Times New Roman" w:hAnsi="Times New Roman" w:eastAsia="宋体" w:cs="Times New Roman"/>
      <w:szCs w:val="21"/>
      <w:lang w:val="en-US" w:eastAsia="zh-CN" w:bidi="ar-SA"/>
    </w:rPr>
  </w:style>
  <w:style w:type="paragraph" w:customStyle="1" w:styleId="51">
    <w:name w:val="正"/>
    <w:basedOn w:val="1"/>
    <w:qFormat/>
    <w:uiPriority w:val="0"/>
    <w:pPr>
      <w:spacing w:line="360" w:lineRule="auto"/>
      <w:ind w:left="360" w:hanging="360" w:hangingChars="150"/>
    </w:pPr>
    <w:rPr>
      <w:sz w:val="24"/>
      <w:szCs w:val="24"/>
    </w:rPr>
  </w:style>
  <w:style w:type="paragraph" w:customStyle="1" w:styleId="52">
    <w:name w:val="Char Char1 Char Char Char Char Char Char Char"/>
    <w:basedOn w:val="1"/>
    <w:qFormat/>
    <w:uiPriority w:val="0"/>
  </w:style>
  <w:style w:type="paragraph" w:customStyle="1" w:styleId="53">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Address"/>
    <w:basedOn w:val="1"/>
    <w:next w:val="1"/>
    <w:qFormat/>
    <w:uiPriority w:val="99"/>
    <w:pPr>
      <w:autoSpaceDE w:val="0"/>
      <w:autoSpaceDN w:val="0"/>
      <w:adjustRightInd w:val="0"/>
      <w:jc w:val="left"/>
    </w:pPr>
    <w:rPr>
      <w:rFonts w:ascii="宋体" w:cs="宋体"/>
      <w:i/>
      <w:iCs/>
      <w:kern w:val="0"/>
      <w:sz w:val="24"/>
      <w:szCs w:val="24"/>
    </w:rPr>
  </w:style>
  <w:style w:type="paragraph" w:customStyle="1" w:styleId="55">
    <w:name w:val="默认段落字体 Para Char Char Char Char"/>
    <w:basedOn w:val="1"/>
    <w:qFormat/>
    <w:uiPriority w:val="0"/>
  </w:style>
  <w:style w:type="paragraph" w:styleId="56">
    <w:name w:val="List Paragraph"/>
    <w:basedOn w:val="1"/>
    <w:qFormat/>
    <w:uiPriority w:val="99"/>
    <w:pPr>
      <w:ind w:firstLine="420" w:firstLineChars="200"/>
    </w:pPr>
  </w:style>
  <w:style w:type="paragraph" w:customStyle="1" w:styleId="57">
    <w:name w:val="flType"/>
    <w:basedOn w:val="1"/>
    <w:qFormat/>
    <w:uiPriority w:val="0"/>
    <w:pPr>
      <w:adjustRightInd w:val="0"/>
      <w:spacing w:after="284" w:line="113" w:lineRule="atLeast"/>
      <w:ind w:firstLine="200" w:firstLineChars="200"/>
      <w:jc w:val="center"/>
      <w:textAlignment w:val="baseline"/>
    </w:pPr>
    <w:rPr>
      <w:rFonts w:ascii="宋体" w:hAnsi="Calibri"/>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2433</Words>
  <Characters>13872</Characters>
  <Lines>115</Lines>
  <Paragraphs>32</Paragraphs>
  <TotalTime>23</TotalTime>
  <ScaleCrop>false</ScaleCrop>
  <LinksUpToDate>false</LinksUpToDate>
  <CharactersWithSpaces>16273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2022-01-20T06:45:00Z</dcterms:created>
  <dc:creator>中国名望</dc:creator>
  <cp:lastModifiedBy>Administrator</cp:lastModifiedBy>
  <cp:lastPrinted>2019-04-15T05:37:00Z</cp:lastPrinted>
  <dcterms:modified xsi:type="dcterms:W3CDTF">2022-03-02T00:41:43Z</dcterms:modified>
  <dc:title>海门市政府采购招标文件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932FF40A8FDE42D2A0A7641B8F32CD1E</vt:lpwstr>
  </property>
</Properties>
</file>