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00E" w:rsidRDefault="00F75EA1">
      <w:pPr>
        <w:widowControl/>
        <w:shd w:val="clear" w:color="auto" w:fill="FFFFFF"/>
        <w:jc w:val="center"/>
        <w:outlineLvl w:val="2"/>
        <w:rPr>
          <w:rFonts w:asciiTheme="majorEastAsia" w:eastAsiaTheme="majorEastAsia" w:hAnsiTheme="majorEastAsia" w:cs="Helvetica"/>
          <w:b/>
          <w:color w:val="000000" w:themeColor="text1"/>
          <w:kern w:val="0"/>
          <w:sz w:val="24"/>
          <w:szCs w:val="24"/>
        </w:rPr>
      </w:pPr>
      <w:r>
        <w:rPr>
          <w:rFonts w:asciiTheme="majorEastAsia" w:eastAsiaTheme="majorEastAsia" w:hAnsiTheme="majorEastAsia" w:cs="Helvetica"/>
          <w:b/>
          <w:color w:val="000000" w:themeColor="text1"/>
          <w:kern w:val="0"/>
          <w:sz w:val="24"/>
          <w:szCs w:val="24"/>
        </w:rPr>
        <w:t>海门城区黑臭水体治理过程中</w:t>
      </w:r>
      <w:proofErr w:type="gramStart"/>
      <w:r>
        <w:rPr>
          <w:rFonts w:asciiTheme="majorEastAsia" w:eastAsiaTheme="majorEastAsia" w:hAnsiTheme="majorEastAsia" w:cs="Helvetica"/>
          <w:b/>
          <w:color w:val="000000" w:themeColor="text1"/>
          <w:kern w:val="0"/>
          <w:sz w:val="24"/>
          <w:szCs w:val="24"/>
        </w:rPr>
        <w:t>涉及复三新村</w:t>
      </w:r>
      <w:proofErr w:type="gramEnd"/>
      <w:r>
        <w:rPr>
          <w:rFonts w:asciiTheme="majorEastAsia" w:eastAsiaTheme="majorEastAsia" w:hAnsiTheme="majorEastAsia" w:cs="Helvetica"/>
          <w:b/>
          <w:color w:val="000000" w:themeColor="text1"/>
          <w:kern w:val="0"/>
          <w:sz w:val="24"/>
          <w:szCs w:val="24"/>
        </w:rPr>
        <w:t>614#二层辅房、静海118#及健康人大药房（健康路159号）房屋维修工程招标公告</w:t>
      </w:r>
      <w:r>
        <w:rPr>
          <w:rFonts w:asciiTheme="majorEastAsia" w:eastAsiaTheme="majorEastAsia" w:hAnsiTheme="majorEastAsia" w:cs="Helvetica" w:hint="eastAsia"/>
          <w:b/>
          <w:color w:val="000000" w:themeColor="text1"/>
          <w:kern w:val="0"/>
          <w:sz w:val="24"/>
          <w:szCs w:val="24"/>
        </w:rPr>
        <w:t>、</w:t>
      </w:r>
      <w:r>
        <w:rPr>
          <w:rFonts w:asciiTheme="majorEastAsia" w:eastAsiaTheme="majorEastAsia" w:hAnsiTheme="majorEastAsia" w:cs="Helvetica"/>
          <w:b/>
          <w:color w:val="000000" w:themeColor="text1"/>
          <w:kern w:val="0"/>
          <w:sz w:val="24"/>
          <w:szCs w:val="24"/>
        </w:rPr>
        <w:t>资格后审</w:t>
      </w:r>
    </w:p>
    <w:p w:rsidR="00A5500E" w:rsidRDefault="00F75EA1">
      <w:pPr>
        <w:widowControl/>
        <w:shd w:val="clear" w:color="auto" w:fill="FFFFFF"/>
        <w:spacing w:line="360" w:lineRule="atLeast"/>
        <w:ind w:firstLine="480"/>
        <w:jc w:val="left"/>
        <w:rPr>
          <w:rFonts w:asciiTheme="majorEastAsia" w:eastAsiaTheme="majorEastAsia" w:hAnsiTheme="majorEastAsia" w:cs="Helvetica"/>
          <w:color w:val="000000" w:themeColor="text1"/>
          <w:kern w:val="0"/>
          <w:sz w:val="24"/>
          <w:szCs w:val="24"/>
        </w:rPr>
      </w:pPr>
      <w:r>
        <w:rPr>
          <w:rFonts w:asciiTheme="majorEastAsia" w:eastAsiaTheme="majorEastAsia" w:hAnsiTheme="majorEastAsia" w:cs="Helvetica" w:hint="eastAsia"/>
          <w:b/>
          <w:bCs/>
          <w:color w:val="000000" w:themeColor="text1"/>
          <w:kern w:val="0"/>
          <w:sz w:val="24"/>
          <w:szCs w:val="24"/>
        </w:rPr>
        <w:t>1.招标条件</w:t>
      </w:r>
    </w:p>
    <w:p w:rsidR="00A5500E" w:rsidRDefault="00F75EA1">
      <w:pPr>
        <w:widowControl/>
        <w:shd w:val="clear" w:color="auto" w:fill="FFFFFF"/>
        <w:spacing w:line="360" w:lineRule="atLeast"/>
        <w:ind w:firstLine="480"/>
        <w:jc w:val="left"/>
        <w:rPr>
          <w:rFonts w:asciiTheme="majorEastAsia" w:eastAsiaTheme="majorEastAsia" w:hAnsiTheme="majorEastAsia" w:cs="Helvetica"/>
          <w:color w:val="000000" w:themeColor="text1"/>
          <w:kern w:val="0"/>
          <w:sz w:val="24"/>
          <w:szCs w:val="24"/>
        </w:rPr>
      </w:pPr>
      <w:r>
        <w:rPr>
          <w:rFonts w:asciiTheme="majorEastAsia" w:eastAsiaTheme="majorEastAsia" w:hAnsiTheme="majorEastAsia" w:cs="Helvetica" w:hint="eastAsia"/>
          <w:color w:val="000000" w:themeColor="text1"/>
          <w:kern w:val="0"/>
          <w:sz w:val="24"/>
          <w:szCs w:val="24"/>
        </w:rPr>
        <w:t> 本招标</w:t>
      </w:r>
      <w:proofErr w:type="gramStart"/>
      <w:r>
        <w:rPr>
          <w:rFonts w:asciiTheme="majorEastAsia" w:eastAsiaTheme="majorEastAsia" w:hAnsiTheme="majorEastAsia" w:cs="Helvetica" w:hint="eastAsia"/>
          <w:color w:val="000000" w:themeColor="text1"/>
          <w:kern w:val="0"/>
          <w:sz w:val="24"/>
          <w:szCs w:val="24"/>
        </w:rPr>
        <w:t>项目</w:t>
      </w:r>
      <w:r w:rsidRPr="00F75EA1">
        <w:rPr>
          <w:rFonts w:asciiTheme="majorEastAsia" w:eastAsiaTheme="majorEastAsia" w:hAnsiTheme="majorEastAsia" w:cs="Helvetica"/>
          <w:b/>
          <w:color w:val="000000" w:themeColor="text1"/>
          <w:kern w:val="0"/>
          <w:sz w:val="24"/>
          <w:szCs w:val="24"/>
          <w:u w:val="single"/>
        </w:rPr>
        <w:t>复三新村</w:t>
      </w:r>
      <w:proofErr w:type="gramEnd"/>
      <w:r w:rsidRPr="00F75EA1">
        <w:rPr>
          <w:rFonts w:asciiTheme="majorEastAsia" w:eastAsiaTheme="majorEastAsia" w:hAnsiTheme="majorEastAsia" w:cs="Helvetica"/>
          <w:b/>
          <w:color w:val="000000" w:themeColor="text1"/>
          <w:kern w:val="0"/>
          <w:sz w:val="24"/>
          <w:szCs w:val="24"/>
          <w:u w:val="single"/>
        </w:rPr>
        <w:t>614#二层辅房、静海118#及健康人大药房（健康路159号）房屋维修工程</w:t>
      </w:r>
      <w:r>
        <w:rPr>
          <w:rFonts w:asciiTheme="majorEastAsia" w:eastAsiaTheme="majorEastAsia" w:hAnsiTheme="majorEastAsia" w:cs="Helvetica" w:hint="eastAsia"/>
          <w:color w:val="000000" w:themeColor="text1"/>
          <w:kern w:val="0"/>
          <w:sz w:val="24"/>
          <w:szCs w:val="24"/>
        </w:rPr>
        <w:t>已具备招标条件，现对该项目的施工进行公开招标。</w:t>
      </w:r>
    </w:p>
    <w:p w:rsidR="00A5500E" w:rsidRDefault="00F75EA1">
      <w:pPr>
        <w:widowControl/>
        <w:shd w:val="clear" w:color="auto" w:fill="FFFFFF"/>
        <w:spacing w:line="360" w:lineRule="atLeast"/>
        <w:ind w:firstLine="480"/>
        <w:jc w:val="left"/>
        <w:rPr>
          <w:rFonts w:asciiTheme="majorEastAsia" w:eastAsiaTheme="majorEastAsia" w:hAnsiTheme="majorEastAsia" w:cs="Helvetica"/>
          <w:color w:val="000000" w:themeColor="text1"/>
          <w:kern w:val="0"/>
          <w:sz w:val="24"/>
          <w:szCs w:val="24"/>
        </w:rPr>
      </w:pPr>
      <w:r>
        <w:rPr>
          <w:rFonts w:asciiTheme="majorEastAsia" w:eastAsiaTheme="majorEastAsia" w:hAnsiTheme="majorEastAsia" w:cs="Helvetica" w:hint="eastAsia"/>
          <w:b/>
          <w:bCs/>
          <w:color w:val="000000" w:themeColor="text1"/>
          <w:kern w:val="0"/>
          <w:sz w:val="24"/>
          <w:szCs w:val="24"/>
        </w:rPr>
        <w:t>2.项目概况与招标范围</w:t>
      </w:r>
    </w:p>
    <w:p w:rsidR="00A5500E" w:rsidRDefault="00F75EA1">
      <w:pPr>
        <w:widowControl/>
        <w:shd w:val="clear" w:color="auto" w:fill="FFFFFF"/>
        <w:spacing w:line="360" w:lineRule="atLeast"/>
        <w:ind w:firstLine="480"/>
        <w:jc w:val="left"/>
        <w:rPr>
          <w:rFonts w:asciiTheme="majorEastAsia" w:eastAsiaTheme="majorEastAsia" w:hAnsiTheme="majorEastAsia" w:cs="Helvetica"/>
          <w:color w:val="000000" w:themeColor="text1"/>
          <w:kern w:val="0"/>
          <w:sz w:val="24"/>
          <w:szCs w:val="24"/>
          <w:u w:val="single"/>
        </w:rPr>
      </w:pPr>
      <w:r>
        <w:rPr>
          <w:rFonts w:asciiTheme="majorEastAsia" w:eastAsiaTheme="majorEastAsia" w:hAnsiTheme="majorEastAsia" w:cs="Helvetica" w:hint="eastAsia"/>
          <w:color w:val="000000" w:themeColor="text1"/>
          <w:kern w:val="0"/>
          <w:sz w:val="24"/>
          <w:szCs w:val="24"/>
        </w:rPr>
        <w:t>（1）工程地点：</w:t>
      </w:r>
      <w:r>
        <w:rPr>
          <w:rFonts w:asciiTheme="majorEastAsia" w:eastAsiaTheme="majorEastAsia" w:hAnsiTheme="majorEastAsia" w:cs="Helvetica" w:hint="eastAsia"/>
          <w:color w:val="000000" w:themeColor="text1"/>
          <w:kern w:val="0"/>
          <w:sz w:val="24"/>
          <w:szCs w:val="24"/>
          <w:u w:val="single"/>
        </w:rPr>
        <w:t>静海118</w:t>
      </w:r>
      <w:bookmarkStart w:id="0" w:name="_GoBack"/>
      <w:bookmarkEnd w:id="0"/>
      <w:r>
        <w:rPr>
          <w:rFonts w:asciiTheme="majorEastAsia" w:eastAsiaTheme="majorEastAsia" w:hAnsiTheme="majorEastAsia" w:cs="Helvetica" w:hint="eastAsia"/>
          <w:color w:val="000000" w:themeColor="text1"/>
          <w:kern w:val="0"/>
          <w:sz w:val="24"/>
          <w:szCs w:val="24"/>
          <w:u w:val="single"/>
        </w:rPr>
        <w:t>#楼及614#楼及健康人大药房（健康路159号）；</w:t>
      </w:r>
    </w:p>
    <w:p w:rsidR="00A5500E" w:rsidRDefault="00F75EA1">
      <w:pPr>
        <w:widowControl/>
        <w:shd w:val="clear" w:color="auto" w:fill="FFFFFF"/>
        <w:spacing w:line="360" w:lineRule="atLeast"/>
        <w:ind w:firstLine="480"/>
        <w:jc w:val="left"/>
        <w:rPr>
          <w:rFonts w:asciiTheme="majorEastAsia" w:eastAsiaTheme="majorEastAsia" w:hAnsiTheme="majorEastAsia" w:cs="Helvetica"/>
          <w:color w:val="000000" w:themeColor="text1"/>
          <w:kern w:val="0"/>
          <w:sz w:val="24"/>
          <w:szCs w:val="24"/>
          <w:u w:val="single"/>
        </w:rPr>
      </w:pPr>
      <w:r>
        <w:rPr>
          <w:rFonts w:asciiTheme="majorEastAsia" w:eastAsiaTheme="majorEastAsia" w:hAnsiTheme="majorEastAsia" w:cs="Helvetica" w:hint="eastAsia"/>
          <w:color w:val="000000" w:themeColor="text1"/>
          <w:kern w:val="0"/>
          <w:sz w:val="24"/>
          <w:szCs w:val="24"/>
          <w:u w:val="single"/>
        </w:rPr>
        <w:t>（2）工程规模：估算投资约90万元；</w:t>
      </w:r>
    </w:p>
    <w:p w:rsidR="00A5500E" w:rsidRDefault="00F75EA1">
      <w:pPr>
        <w:widowControl/>
        <w:shd w:val="clear" w:color="auto" w:fill="FFFFFF"/>
        <w:spacing w:line="360" w:lineRule="atLeast"/>
        <w:ind w:firstLine="480"/>
        <w:jc w:val="left"/>
        <w:rPr>
          <w:rFonts w:asciiTheme="majorEastAsia" w:eastAsiaTheme="majorEastAsia" w:hAnsiTheme="majorEastAsia" w:cs="Helvetica"/>
          <w:color w:val="000000" w:themeColor="text1"/>
          <w:kern w:val="0"/>
          <w:sz w:val="24"/>
          <w:szCs w:val="24"/>
        </w:rPr>
      </w:pPr>
      <w:r>
        <w:rPr>
          <w:rFonts w:asciiTheme="majorEastAsia" w:eastAsiaTheme="majorEastAsia" w:hAnsiTheme="majorEastAsia" w:cs="Helvetica" w:hint="eastAsia"/>
          <w:color w:val="000000" w:themeColor="text1"/>
          <w:kern w:val="0"/>
          <w:sz w:val="24"/>
          <w:szCs w:val="24"/>
        </w:rPr>
        <w:t>（3）招标范围：</w:t>
      </w:r>
      <w:r>
        <w:rPr>
          <w:rFonts w:asciiTheme="majorEastAsia" w:eastAsiaTheme="majorEastAsia" w:hAnsiTheme="majorEastAsia" w:cs="Helvetica" w:hint="eastAsia"/>
          <w:color w:val="000000" w:themeColor="text1"/>
          <w:kern w:val="0"/>
          <w:sz w:val="24"/>
          <w:szCs w:val="24"/>
          <w:u w:val="single"/>
        </w:rPr>
        <w:t>工程量清单所列全部工程；</w:t>
      </w:r>
    </w:p>
    <w:p w:rsidR="00A5500E" w:rsidRDefault="00F75EA1">
      <w:pPr>
        <w:widowControl/>
        <w:shd w:val="clear" w:color="auto" w:fill="FFFFFF"/>
        <w:spacing w:line="360" w:lineRule="atLeast"/>
        <w:ind w:firstLine="480"/>
        <w:jc w:val="left"/>
        <w:rPr>
          <w:rFonts w:asciiTheme="majorEastAsia" w:eastAsiaTheme="majorEastAsia" w:hAnsiTheme="majorEastAsia" w:cs="Helvetica"/>
          <w:color w:val="000000" w:themeColor="text1"/>
          <w:kern w:val="0"/>
          <w:sz w:val="24"/>
          <w:szCs w:val="24"/>
          <w:highlight w:val="cyan"/>
          <w:u w:val="single"/>
        </w:rPr>
      </w:pPr>
      <w:r>
        <w:rPr>
          <w:rFonts w:asciiTheme="majorEastAsia" w:eastAsiaTheme="majorEastAsia" w:hAnsiTheme="majorEastAsia" w:cs="Helvetica" w:hint="eastAsia"/>
          <w:color w:val="000000" w:themeColor="text1"/>
          <w:kern w:val="0"/>
          <w:sz w:val="24"/>
          <w:szCs w:val="24"/>
        </w:rPr>
        <w:t>（4）</w:t>
      </w:r>
      <w:r w:rsidRPr="00803AE4">
        <w:rPr>
          <w:rFonts w:asciiTheme="majorEastAsia" w:eastAsiaTheme="majorEastAsia" w:hAnsiTheme="majorEastAsia" w:cs="Helvetica" w:hint="eastAsia"/>
          <w:color w:val="000000" w:themeColor="text1"/>
          <w:kern w:val="0"/>
          <w:sz w:val="24"/>
          <w:szCs w:val="24"/>
        </w:rPr>
        <w:t>计划工期：</w:t>
      </w:r>
      <w:r w:rsidRPr="00803AE4">
        <w:rPr>
          <w:rFonts w:asciiTheme="majorEastAsia" w:eastAsiaTheme="majorEastAsia" w:hAnsiTheme="majorEastAsia" w:cs="Helvetica" w:hint="eastAsia"/>
          <w:color w:val="000000" w:themeColor="text1"/>
          <w:kern w:val="0"/>
          <w:sz w:val="24"/>
          <w:szCs w:val="24"/>
          <w:u w:val="single"/>
        </w:rPr>
        <w:t>100日历天：其中静海118#：60日历天；</w:t>
      </w:r>
      <w:proofErr w:type="gramStart"/>
      <w:r w:rsidRPr="00803AE4">
        <w:rPr>
          <w:rFonts w:asciiTheme="majorEastAsia" w:eastAsiaTheme="majorEastAsia" w:hAnsiTheme="majorEastAsia" w:cs="Helvetica" w:hint="eastAsia"/>
          <w:color w:val="000000" w:themeColor="text1"/>
          <w:kern w:val="0"/>
          <w:sz w:val="24"/>
          <w:szCs w:val="24"/>
          <w:u w:val="single"/>
        </w:rPr>
        <w:t>复三新村</w:t>
      </w:r>
      <w:proofErr w:type="gramEnd"/>
      <w:r w:rsidRPr="00803AE4">
        <w:rPr>
          <w:rFonts w:asciiTheme="majorEastAsia" w:eastAsiaTheme="majorEastAsia" w:hAnsiTheme="majorEastAsia" w:cs="Helvetica" w:hint="eastAsia"/>
          <w:color w:val="000000" w:themeColor="text1"/>
          <w:kern w:val="0"/>
          <w:sz w:val="24"/>
          <w:szCs w:val="24"/>
          <w:u w:val="single"/>
        </w:rPr>
        <w:t>614#二层辅房：25日历天；健康人大药房（健康路159号）房屋维修工程：15日历天。</w:t>
      </w:r>
    </w:p>
    <w:p w:rsidR="00A5500E" w:rsidRDefault="00F75EA1">
      <w:pPr>
        <w:widowControl/>
        <w:shd w:val="clear" w:color="auto" w:fill="FFFFFF"/>
        <w:spacing w:line="360" w:lineRule="atLeast"/>
        <w:ind w:firstLine="480"/>
        <w:jc w:val="left"/>
        <w:rPr>
          <w:rFonts w:asciiTheme="majorEastAsia" w:eastAsiaTheme="majorEastAsia" w:hAnsiTheme="majorEastAsia" w:cs="Helvetica"/>
          <w:color w:val="000000" w:themeColor="text1"/>
          <w:kern w:val="0"/>
          <w:sz w:val="24"/>
          <w:szCs w:val="24"/>
        </w:rPr>
      </w:pPr>
      <w:r>
        <w:rPr>
          <w:rFonts w:asciiTheme="majorEastAsia" w:eastAsiaTheme="majorEastAsia" w:hAnsiTheme="majorEastAsia" w:cs="Helvetica" w:hint="eastAsia"/>
          <w:color w:val="000000" w:themeColor="text1"/>
          <w:kern w:val="0"/>
          <w:sz w:val="24"/>
          <w:szCs w:val="24"/>
        </w:rPr>
        <w:t>（5）质量要求：</w:t>
      </w:r>
      <w:r>
        <w:rPr>
          <w:rFonts w:asciiTheme="majorEastAsia" w:eastAsiaTheme="majorEastAsia" w:hAnsiTheme="majorEastAsia" w:cs="Helvetica" w:hint="eastAsia"/>
          <w:color w:val="000000" w:themeColor="text1"/>
          <w:kern w:val="0"/>
          <w:sz w:val="24"/>
          <w:szCs w:val="24"/>
          <w:u w:val="single"/>
        </w:rPr>
        <w:t> 合格 。</w:t>
      </w:r>
    </w:p>
    <w:p w:rsidR="00A5500E" w:rsidRDefault="00F75EA1">
      <w:pPr>
        <w:widowControl/>
        <w:shd w:val="clear" w:color="auto" w:fill="FFFFFF"/>
        <w:spacing w:line="360" w:lineRule="atLeast"/>
        <w:ind w:firstLine="480"/>
        <w:jc w:val="left"/>
        <w:rPr>
          <w:rFonts w:asciiTheme="majorEastAsia" w:eastAsiaTheme="majorEastAsia" w:hAnsiTheme="majorEastAsia" w:cs="Helvetica"/>
          <w:color w:val="000000" w:themeColor="text1"/>
          <w:kern w:val="0"/>
          <w:sz w:val="24"/>
          <w:szCs w:val="24"/>
        </w:rPr>
      </w:pPr>
      <w:r>
        <w:rPr>
          <w:rFonts w:asciiTheme="majorEastAsia" w:eastAsiaTheme="majorEastAsia" w:hAnsiTheme="majorEastAsia" w:cs="Helvetica" w:hint="eastAsia"/>
          <w:b/>
          <w:bCs/>
          <w:color w:val="000000" w:themeColor="text1"/>
          <w:kern w:val="0"/>
          <w:sz w:val="24"/>
          <w:szCs w:val="24"/>
        </w:rPr>
        <w:t>3.投标人资格要求</w:t>
      </w:r>
    </w:p>
    <w:p w:rsidR="00A5500E" w:rsidRDefault="00F75EA1">
      <w:pPr>
        <w:widowControl/>
        <w:shd w:val="clear" w:color="auto" w:fill="FFFFFF"/>
        <w:spacing w:line="360" w:lineRule="atLeast"/>
        <w:ind w:firstLine="480"/>
        <w:jc w:val="left"/>
        <w:rPr>
          <w:rFonts w:asciiTheme="majorEastAsia" w:eastAsiaTheme="majorEastAsia" w:hAnsiTheme="majorEastAsia" w:cs="Helvetica"/>
          <w:color w:val="000000" w:themeColor="text1"/>
          <w:kern w:val="0"/>
          <w:sz w:val="24"/>
          <w:szCs w:val="24"/>
        </w:rPr>
      </w:pPr>
      <w:r>
        <w:rPr>
          <w:rFonts w:asciiTheme="majorEastAsia" w:eastAsiaTheme="majorEastAsia" w:hAnsiTheme="majorEastAsia" w:cs="Helvetica" w:hint="eastAsia"/>
          <w:color w:val="000000" w:themeColor="text1"/>
          <w:kern w:val="0"/>
          <w:sz w:val="24"/>
          <w:szCs w:val="24"/>
        </w:rPr>
        <w:t>3.1本次招标要求投标人须具备</w:t>
      </w:r>
      <w:r>
        <w:rPr>
          <w:rFonts w:asciiTheme="majorEastAsia" w:eastAsiaTheme="majorEastAsia" w:hAnsiTheme="majorEastAsia" w:cs="Helvetica" w:hint="eastAsia"/>
          <w:b/>
          <w:bCs/>
          <w:color w:val="000000" w:themeColor="text1"/>
          <w:kern w:val="0"/>
          <w:sz w:val="24"/>
          <w:szCs w:val="24"/>
          <w:u w:val="single"/>
        </w:rPr>
        <w:t>建筑工程施工总承包三级及以上施工资质</w:t>
      </w:r>
      <w:r>
        <w:rPr>
          <w:rFonts w:asciiTheme="majorEastAsia" w:eastAsiaTheme="majorEastAsia" w:hAnsiTheme="majorEastAsia" w:cs="Helvetica" w:hint="eastAsia"/>
          <w:color w:val="000000" w:themeColor="text1"/>
          <w:kern w:val="0"/>
          <w:sz w:val="24"/>
          <w:szCs w:val="24"/>
        </w:rPr>
        <w:t>，并在人员、设备、资金等方面具有相应的施工能力，其中，投标人拟派项目负责人具备</w:t>
      </w:r>
      <w:r>
        <w:rPr>
          <w:rFonts w:asciiTheme="majorEastAsia" w:eastAsiaTheme="majorEastAsia" w:hAnsiTheme="majorEastAsia" w:cs="Helvetica" w:hint="eastAsia"/>
          <w:b/>
          <w:bCs/>
          <w:color w:val="000000" w:themeColor="text1"/>
          <w:kern w:val="0"/>
          <w:sz w:val="24"/>
          <w:szCs w:val="24"/>
          <w:u w:val="single"/>
        </w:rPr>
        <w:t xml:space="preserve">建筑工程专业注册建造师二级及以上 </w:t>
      </w:r>
      <w:r>
        <w:rPr>
          <w:rFonts w:asciiTheme="majorEastAsia" w:eastAsiaTheme="majorEastAsia" w:hAnsiTheme="majorEastAsia" w:cs="Helvetica" w:hint="eastAsia"/>
          <w:color w:val="000000" w:themeColor="text1"/>
          <w:kern w:val="0"/>
          <w:sz w:val="24"/>
          <w:szCs w:val="24"/>
        </w:rPr>
        <w:t>资质。</w:t>
      </w:r>
    </w:p>
    <w:p w:rsidR="00A5500E" w:rsidRDefault="00F75EA1">
      <w:pPr>
        <w:widowControl/>
        <w:shd w:val="clear" w:color="auto" w:fill="FFFFFF"/>
        <w:spacing w:line="360" w:lineRule="atLeast"/>
        <w:ind w:firstLine="480"/>
        <w:jc w:val="left"/>
        <w:rPr>
          <w:rFonts w:asciiTheme="majorEastAsia" w:eastAsiaTheme="majorEastAsia" w:hAnsiTheme="majorEastAsia" w:cs="Helvetica"/>
          <w:color w:val="000000" w:themeColor="text1"/>
          <w:kern w:val="0"/>
          <w:sz w:val="24"/>
          <w:szCs w:val="24"/>
        </w:rPr>
      </w:pPr>
      <w:r>
        <w:rPr>
          <w:rFonts w:asciiTheme="majorEastAsia" w:eastAsiaTheme="majorEastAsia" w:hAnsiTheme="majorEastAsia" w:cs="Helvetica" w:hint="eastAsia"/>
          <w:color w:val="000000" w:themeColor="text1"/>
          <w:kern w:val="0"/>
          <w:sz w:val="24"/>
          <w:szCs w:val="24"/>
        </w:rPr>
        <w:t>以下条件属于资格审查的必要合格条件：</w:t>
      </w:r>
    </w:p>
    <w:p w:rsidR="00A5500E" w:rsidRDefault="00F75EA1">
      <w:pPr>
        <w:widowControl/>
        <w:shd w:val="clear" w:color="auto" w:fill="FFFFFF"/>
        <w:spacing w:line="360" w:lineRule="atLeast"/>
        <w:ind w:firstLine="480"/>
        <w:jc w:val="left"/>
        <w:rPr>
          <w:rFonts w:asciiTheme="majorEastAsia" w:eastAsiaTheme="majorEastAsia" w:hAnsiTheme="majorEastAsia" w:cs="Helvetica"/>
          <w:color w:val="000000" w:themeColor="text1"/>
          <w:kern w:val="0"/>
          <w:sz w:val="24"/>
          <w:szCs w:val="24"/>
        </w:rPr>
      </w:pPr>
      <w:r>
        <w:rPr>
          <w:rFonts w:asciiTheme="majorEastAsia" w:eastAsiaTheme="majorEastAsia" w:hAnsiTheme="majorEastAsia" w:cs="Helvetica" w:hint="eastAsia"/>
          <w:color w:val="000000" w:themeColor="text1"/>
          <w:kern w:val="0"/>
          <w:sz w:val="24"/>
          <w:szCs w:val="24"/>
        </w:rPr>
        <w:t>（1）具备独立订立合同的能力；</w:t>
      </w:r>
    </w:p>
    <w:p w:rsidR="00A5500E" w:rsidRDefault="00F75EA1">
      <w:pPr>
        <w:widowControl/>
        <w:shd w:val="clear" w:color="auto" w:fill="FFFFFF"/>
        <w:spacing w:line="360" w:lineRule="atLeast"/>
        <w:ind w:firstLine="480"/>
        <w:jc w:val="left"/>
        <w:rPr>
          <w:rFonts w:asciiTheme="majorEastAsia" w:eastAsiaTheme="majorEastAsia" w:hAnsiTheme="majorEastAsia" w:cs="Helvetica"/>
          <w:color w:val="000000" w:themeColor="text1"/>
          <w:kern w:val="0"/>
          <w:sz w:val="24"/>
          <w:szCs w:val="24"/>
        </w:rPr>
      </w:pPr>
      <w:r>
        <w:rPr>
          <w:rFonts w:asciiTheme="majorEastAsia" w:eastAsiaTheme="majorEastAsia" w:hAnsiTheme="majorEastAsia" w:cs="Helvetica" w:hint="eastAsia"/>
          <w:color w:val="000000" w:themeColor="text1"/>
          <w:kern w:val="0"/>
          <w:sz w:val="24"/>
          <w:szCs w:val="24"/>
        </w:rPr>
        <w:t>（2）未处于被责令停业、投标资格被取消或者财产被接管、冻结和破产状态；</w:t>
      </w:r>
    </w:p>
    <w:p w:rsidR="00A5500E" w:rsidRDefault="00F75EA1">
      <w:pPr>
        <w:widowControl/>
        <w:shd w:val="clear" w:color="auto" w:fill="FFFFFF"/>
        <w:spacing w:line="360" w:lineRule="atLeast"/>
        <w:ind w:firstLine="480"/>
        <w:jc w:val="left"/>
        <w:rPr>
          <w:rFonts w:asciiTheme="majorEastAsia" w:eastAsiaTheme="majorEastAsia" w:hAnsiTheme="majorEastAsia" w:cs="Helvetica"/>
          <w:color w:val="000000" w:themeColor="text1"/>
          <w:kern w:val="0"/>
          <w:sz w:val="24"/>
          <w:szCs w:val="24"/>
        </w:rPr>
      </w:pPr>
      <w:r>
        <w:rPr>
          <w:rFonts w:asciiTheme="majorEastAsia" w:eastAsiaTheme="majorEastAsia" w:hAnsiTheme="majorEastAsia" w:cs="Helvetica" w:hint="eastAsia"/>
          <w:color w:val="000000" w:themeColor="text1"/>
          <w:kern w:val="0"/>
          <w:sz w:val="24"/>
          <w:szCs w:val="24"/>
        </w:rPr>
        <w:t>（3）企业没有因骗取中标或者严重违约以及发生重大工程质量、安全生产事故等问题，被有关部门暂停投标资格并在暂停期内的；</w:t>
      </w:r>
    </w:p>
    <w:p w:rsidR="00A5500E" w:rsidRDefault="00F75EA1">
      <w:pPr>
        <w:widowControl/>
        <w:shd w:val="clear" w:color="auto" w:fill="FFFFFF"/>
        <w:spacing w:line="360" w:lineRule="atLeast"/>
        <w:ind w:firstLine="480"/>
        <w:jc w:val="left"/>
        <w:rPr>
          <w:rFonts w:asciiTheme="majorEastAsia" w:eastAsiaTheme="majorEastAsia" w:hAnsiTheme="majorEastAsia" w:cs="Helvetica"/>
          <w:color w:val="000000" w:themeColor="text1"/>
          <w:kern w:val="0"/>
          <w:sz w:val="24"/>
          <w:szCs w:val="24"/>
        </w:rPr>
      </w:pPr>
      <w:r>
        <w:rPr>
          <w:rFonts w:asciiTheme="majorEastAsia" w:eastAsiaTheme="majorEastAsia" w:hAnsiTheme="majorEastAsia" w:cs="Helvetica" w:hint="eastAsia"/>
          <w:color w:val="000000" w:themeColor="text1"/>
          <w:kern w:val="0"/>
          <w:sz w:val="24"/>
          <w:szCs w:val="24"/>
        </w:rPr>
        <w:t>（4）企业的资格类别、等级和项目负责人的资质等级满足招标公告要求；</w:t>
      </w:r>
    </w:p>
    <w:p w:rsidR="00A5500E" w:rsidRDefault="00F75EA1">
      <w:pPr>
        <w:widowControl/>
        <w:shd w:val="clear" w:color="auto" w:fill="FFFFFF"/>
        <w:spacing w:line="360" w:lineRule="atLeast"/>
        <w:ind w:firstLine="480"/>
        <w:jc w:val="left"/>
        <w:rPr>
          <w:rFonts w:asciiTheme="majorEastAsia" w:eastAsiaTheme="majorEastAsia" w:hAnsiTheme="majorEastAsia" w:cs="Helvetica"/>
          <w:color w:val="000000" w:themeColor="text1"/>
          <w:kern w:val="0"/>
          <w:sz w:val="24"/>
          <w:szCs w:val="24"/>
        </w:rPr>
      </w:pPr>
      <w:r>
        <w:rPr>
          <w:rFonts w:asciiTheme="majorEastAsia" w:eastAsiaTheme="majorEastAsia" w:hAnsiTheme="majorEastAsia" w:cs="Helvetica" w:hint="eastAsia"/>
          <w:color w:val="000000" w:themeColor="text1"/>
          <w:kern w:val="0"/>
          <w:sz w:val="24"/>
          <w:szCs w:val="24"/>
        </w:rPr>
        <w:t>（5）资格审查文件中的重要内容没有失实或者弄虚作假；</w:t>
      </w:r>
    </w:p>
    <w:p w:rsidR="00A5500E" w:rsidRDefault="00F75EA1">
      <w:pPr>
        <w:widowControl/>
        <w:shd w:val="clear" w:color="auto" w:fill="FFFFFF"/>
        <w:spacing w:line="360" w:lineRule="atLeast"/>
        <w:ind w:firstLine="480"/>
        <w:jc w:val="left"/>
        <w:rPr>
          <w:rFonts w:asciiTheme="majorEastAsia" w:eastAsiaTheme="majorEastAsia" w:hAnsiTheme="majorEastAsia" w:cs="Helvetica"/>
          <w:color w:val="000000" w:themeColor="text1"/>
          <w:kern w:val="0"/>
          <w:sz w:val="24"/>
          <w:szCs w:val="24"/>
        </w:rPr>
      </w:pPr>
      <w:r>
        <w:rPr>
          <w:rFonts w:asciiTheme="majorEastAsia" w:eastAsiaTheme="majorEastAsia" w:hAnsiTheme="majorEastAsia" w:cs="Helvetica" w:hint="eastAsia"/>
          <w:color w:val="000000" w:themeColor="text1"/>
          <w:kern w:val="0"/>
          <w:sz w:val="24"/>
          <w:szCs w:val="24"/>
        </w:rPr>
        <w:t>（6）企业具备安全生产条件，并取得安全生产许可证；</w:t>
      </w:r>
    </w:p>
    <w:p w:rsidR="00A5500E" w:rsidRDefault="00F75EA1">
      <w:pPr>
        <w:widowControl/>
        <w:shd w:val="clear" w:color="auto" w:fill="FFFFFF"/>
        <w:spacing w:line="360" w:lineRule="atLeast"/>
        <w:ind w:firstLine="480"/>
        <w:jc w:val="left"/>
        <w:rPr>
          <w:rFonts w:asciiTheme="majorEastAsia" w:eastAsiaTheme="majorEastAsia" w:hAnsiTheme="majorEastAsia" w:cs="Helvetica"/>
          <w:color w:val="000000" w:themeColor="text1"/>
          <w:kern w:val="0"/>
          <w:sz w:val="24"/>
          <w:szCs w:val="24"/>
        </w:rPr>
      </w:pPr>
      <w:r>
        <w:rPr>
          <w:rFonts w:asciiTheme="majorEastAsia" w:eastAsiaTheme="majorEastAsia" w:hAnsiTheme="majorEastAsia" w:cs="Helvetica" w:hint="eastAsia"/>
          <w:color w:val="000000" w:themeColor="text1"/>
          <w:kern w:val="0"/>
          <w:sz w:val="24"/>
          <w:szCs w:val="24"/>
        </w:rPr>
        <w:t>（7）拟派项目负责人无在建工程；</w:t>
      </w:r>
    </w:p>
    <w:p w:rsidR="00A5500E" w:rsidRDefault="00F75EA1">
      <w:pPr>
        <w:widowControl/>
        <w:shd w:val="clear" w:color="auto" w:fill="FFFFFF"/>
        <w:spacing w:line="360" w:lineRule="atLeast"/>
        <w:ind w:firstLine="480"/>
        <w:jc w:val="left"/>
        <w:rPr>
          <w:rFonts w:asciiTheme="majorEastAsia" w:eastAsiaTheme="majorEastAsia" w:hAnsiTheme="majorEastAsia" w:cs="Helvetica"/>
          <w:color w:val="000000" w:themeColor="text1"/>
          <w:kern w:val="0"/>
          <w:sz w:val="24"/>
          <w:szCs w:val="24"/>
        </w:rPr>
      </w:pPr>
      <w:r>
        <w:rPr>
          <w:rFonts w:asciiTheme="majorEastAsia" w:eastAsiaTheme="majorEastAsia" w:hAnsiTheme="majorEastAsia" w:cs="Helvetica" w:hint="eastAsia"/>
          <w:color w:val="000000" w:themeColor="text1"/>
          <w:kern w:val="0"/>
          <w:sz w:val="24"/>
          <w:szCs w:val="24"/>
        </w:rPr>
        <w:t>（8）拟派项目负责人为投标企业正式人员，不得兼职；委托代理人（如有）、拟派项目部主要管理人员（技术负责人、施工员、质量员、安全员）为投标企业正式人员。</w:t>
      </w:r>
    </w:p>
    <w:p w:rsidR="00A5500E" w:rsidRDefault="00F75EA1">
      <w:pPr>
        <w:widowControl/>
        <w:shd w:val="clear" w:color="auto" w:fill="FFFFFF"/>
        <w:spacing w:line="360" w:lineRule="atLeast"/>
        <w:ind w:firstLine="480"/>
        <w:jc w:val="left"/>
        <w:rPr>
          <w:rFonts w:asciiTheme="majorEastAsia" w:eastAsiaTheme="majorEastAsia" w:hAnsiTheme="majorEastAsia" w:cs="Helvetica"/>
          <w:color w:val="000000" w:themeColor="text1"/>
          <w:kern w:val="0"/>
          <w:sz w:val="24"/>
          <w:szCs w:val="24"/>
        </w:rPr>
      </w:pPr>
      <w:r>
        <w:rPr>
          <w:rFonts w:asciiTheme="majorEastAsia" w:eastAsiaTheme="majorEastAsia" w:hAnsiTheme="majorEastAsia" w:cs="Helvetica" w:hint="eastAsia"/>
          <w:color w:val="000000" w:themeColor="text1"/>
          <w:kern w:val="0"/>
          <w:sz w:val="24"/>
          <w:szCs w:val="24"/>
        </w:rPr>
        <w:t>3.2本次招标</w:t>
      </w:r>
      <w:r>
        <w:rPr>
          <w:rFonts w:asciiTheme="majorEastAsia" w:eastAsiaTheme="majorEastAsia" w:hAnsiTheme="majorEastAsia" w:cs="Helvetica" w:hint="eastAsia"/>
          <w:color w:val="000000" w:themeColor="text1"/>
          <w:kern w:val="0"/>
          <w:sz w:val="24"/>
          <w:szCs w:val="24"/>
          <w:u w:val="single"/>
        </w:rPr>
        <w:t>  不接受  </w:t>
      </w:r>
      <w:r>
        <w:rPr>
          <w:rFonts w:asciiTheme="majorEastAsia" w:eastAsiaTheme="majorEastAsia" w:hAnsiTheme="majorEastAsia" w:cs="Helvetica" w:hint="eastAsia"/>
          <w:color w:val="000000" w:themeColor="text1"/>
          <w:kern w:val="0"/>
          <w:sz w:val="24"/>
          <w:szCs w:val="24"/>
        </w:rPr>
        <w:t>（接受或不接受）联合体投标。</w:t>
      </w:r>
    </w:p>
    <w:p w:rsidR="00A5500E" w:rsidRDefault="00F75EA1">
      <w:pPr>
        <w:widowControl/>
        <w:shd w:val="clear" w:color="auto" w:fill="FFFFFF"/>
        <w:spacing w:line="360" w:lineRule="atLeast"/>
        <w:ind w:firstLine="480"/>
        <w:jc w:val="left"/>
        <w:rPr>
          <w:rFonts w:asciiTheme="majorEastAsia" w:eastAsiaTheme="majorEastAsia" w:hAnsiTheme="majorEastAsia" w:cs="Helvetica"/>
          <w:color w:val="000000" w:themeColor="text1"/>
          <w:kern w:val="0"/>
          <w:sz w:val="24"/>
          <w:szCs w:val="24"/>
        </w:rPr>
      </w:pPr>
      <w:r>
        <w:rPr>
          <w:rFonts w:asciiTheme="majorEastAsia" w:eastAsiaTheme="majorEastAsia" w:hAnsiTheme="majorEastAsia" w:cs="Helvetica" w:hint="eastAsia"/>
          <w:color w:val="000000" w:themeColor="text1"/>
          <w:kern w:val="0"/>
          <w:sz w:val="24"/>
          <w:szCs w:val="24"/>
        </w:rPr>
        <w:t>3.3</w:t>
      </w:r>
      <w:proofErr w:type="gramStart"/>
      <w:r>
        <w:rPr>
          <w:rFonts w:asciiTheme="majorEastAsia" w:eastAsiaTheme="majorEastAsia" w:hAnsiTheme="majorEastAsia" w:cs="Helvetica" w:hint="eastAsia"/>
          <w:color w:val="000000" w:themeColor="text1"/>
          <w:kern w:val="0"/>
          <w:sz w:val="24"/>
          <w:szCs w:val="24"/>
        </w:rPr>
        <w:t>各</w:t>
      </w:r>
      <w:proofErr w:type="gramEnd"/>
      <w:r>
        <w:rPr>
          <w:rFonts w:asciiTheme="majorEastAsia" w:eastAsiaTheme="majorEastAsia" w:hAnsiTheme="majorEastAsia" w:cs="Helvetica" w:hint="eastAsia"/>
          <w:color w:val="000000" w:themeColor="text1"/>
          <w:kern w:val="0"/>
          <w:sz w:val="24"/>
          <w:szCs w:val="24"/>
        </w:rPr>
        <w:t>投标人均可就本招标项目上述标段中的</w:t>
      </w:r>
      <w:r>
        <w:rPr>
          <w:rFonts w:asciiTheme="majorEastAsia" w:eastAsiaTheme="majorEastAsia" w:hAnsiTheme="majorEastAsia" w:cs="Helvetica" w:hint="eastAsia"/>
          <w:color w:val="000000" w:themeColor="text1"/>
          <w:kern w:val="0"/>
          <w:sz w:val="24"/>
          <w:szCs w:val="24"/>
          <w:u w:val="single"/>
        </w:rPr>
        <w:t>  </w:t>
      </w:r>
      <w:r>
        <w:rPr>
          <w:rFonts w:asciiTheme="majorEastAsia" w:eastAsiaTheme="majorEastAsia" w:hAnsiTheme="majorEastAsia" w:cs="Helvetica" w:hint="eastAsia"/>
          <w:b/>
          <w:bCs/>
          <w:color w:val="000000" w:themeColor="text1"/>
          <w:kern w:val="0"/>
          <w:sz w:val="24"/>
          <w:szCs w:val="24"/>
          <w:u w:val="single"/>
        </w:rPr>
        <w:t>1</w:t>
      </w:r>
      <w:r>
        <w:rPr>
          <w:rFonts w:asciiTheme="majorEastAsia" w:eastAsiaTheme="majorEastAsia" w:hAnsiTheme="majorEastAsia" w:cs="Helvetica" w:hint="eastAsia"/>
          <w:color w:val="000000" w:themeColor="text1"/>
          <w:kern w:val="0"/>
          <w:sz w:val="24"/>
          <w:szCs w:val="24"/>
          <w:u w:val="single"/>
        </w:rPr>
        <w:t>  </w:t>
      </w:r>
      <w:r>
        <w:rPr>
          <w:rFonts w:asciiTheme="majorEastAsia" w:eastAsiaTheme="majorEastAsia" w:hAnsiTheme="majorEastAsia" w:cs="Helvetica" w:hint="eastAsia"/>
          <w:color w:val="000000" w:themeColor="text1"/>
          <w:kern w:val="0"/>
          <w:sz w:val="24"/>
          <w:szCs w:val="24"/>
        </w:rPr>
        <w:t>（具体数量）</w:t>
      </w:r>
      <w:proofErr w:type="gramStart"/>
      <w:r>
        <w:rPr>
          <w:rFonts w:asciiTheme="majorEastAsia" w:eastAsiaTheme="majorEastAsia" w:hAnsiTheme="majorEastAsia" w:cs="Helvetica" w:hint="eastAsia"/>
          <w:color w:val="000000" w:themeColor="text1"/>
          <w:kern w:val="0"/>
          <w:sz w:val="24"/>
          <w:szCs w:val="24"/>
        </w:rPr>
        <w:t>个</w:t>
      </w:r>
      <w:proofErr w:type="gramEnd"/>
      <w:r>
        <w:rPr>
          <w:rFonts w:asciiTheme="majorEastAsia" w:eastAsiaTheme="majorEastAsia" w:hAnsiTheme="majorEastAsia" w:cs="Helvetica" w:hint="eastAsia"/>
          <w:color w:val="000000" w:themeColor="text1"/>
          <w:kern w:val="0"/>
          <w:sz w:val="24"/>
          <w:szCs w:val="24"/>
        </w:rPr>
        <w:t>标段投标，但最多允许中标</w:t>
      </w:r>
      <w:r>
        <w:rPr>
          <w:rFonts w:asciiTheme="majorEastAsia" w:eastAsiaTheme="majorEastAsia" w:hAnsiTheme="majorEastAsia" w:cs="Helvetica" w:hint="eastAsia"/>
          <w:color w:val="000000" w:themeColor="text1"/>
          <w:kern w:val="0"/>
          <w:sz w:val="24"/>
          <w:szCs w:val="24"/>
          <w:u w:val="single"/>
        </w:rPr>
        <w:t>  </w:t>
      </w:r>
      <w:r>
        <w:rPr>
          <w:rFonts w:asciiTheme="majorEastAsia" w:eastAsiaTheme="majorEastAsia" w:hAnsiTheme="majorEastAsia" w:cs="Helvetica" w:hint="eastAsia"/>
          <w:b/>
          <w:bCs/>
          <w:color w:val="000000" w:themeColor="text1"/>
          <w:kern w:val="0"/>
          <w:sz w:val="24"/>
          <w:szCs w:val="24"/>
          <w:u w:val="single"/>
        </w:rPr>
        <w:t>1</w:t>
      </w:r>
      <w:r>
        <w:rPr>
          <w:rFonts w:asciiTheme="majorEastAsia" w:eastAsiaTheme="majorEastAsia" w:hAnsiTheme="majorEastAsia" w:cs="Helvetica" w:hint="eastAsia"/>
          <w:color w:val="000000" w:themeColor="text1"/>
          <w:kern w:val="0"/>
          <w:sz w:val="24"/>
          <w:szCs w:val="24"/>
          <w:u w:val="single"/>
        </w:rPr>
        <w:t>  </w:t>
      </w:r>
      <w:r>
        <w:rPr>
          <w:rFonts w:asciiTheme="majorEastAsia" w:eastAsiaTheme="majorEastAsia" w:hAnsiTheme="majorEastAsia" w:cs="Helvetica" w:hint="eastAsia"/>
          <w:color w:val="000000" w:themeColor="text1"/>
          <w:kern w:val="0"/>
          <w:sz w:val="24"/>
          <w:szCs w:val="24"/>
        </w:rPr>
        <w:t>（具体数量）</w:t>
      </w:r>
      <w:proofErr w:type="gramStart"/>
      <w:r>
        <w:rPr>
          <w:rFonts w:asciiTheme="majorEastAsia" w:eastAsiaTheme="majorEastAsia" w:hAnsiTheme="majorEastAsia" w:cs="Helvetica" w:hint="eastAsia"/>
          <w:color w:val="000000" w:themeColor="text1"/>
          <w:kern w:val="0"/>
          <w:sz w:val="24"/>
          <w:szCs w:val="24"/>
        </w:rPr>
        <w:t>个</w:t>
      </w:r>
      <w:proofErr w:type="gramEnd"/>
      <w:r>
        <w:rPr>
          <w:rFonts w:asciiTheme="majorEastAsia" w:eastAsiaTheme="majorEastAsia" w:hAnsiTheme="majorEastAsia" w:cs="Helvetica" w:hint="eastAsia"/>
          <w:color w:val="000000" w:themeColor="text1"/>
          <w:kern w:val="0"/>
          <w:sz w:val="24"/>
          <w:szCs w:val="24"/>
        </w:rPr>
        <w:t>标段。</w:t>
      </w:r>
    </w:p>
    <w:p w:rsidR="00A5500E" w:rsidRDefault="00F75EA1">
      <w:pPr>
        <w:widowControl/>
        <w:shd w:val="clear" w:color="auto" w:fill="FFFFFF"/>
        <w:spacing w:line="360" w:lineRule="atLeast"/>
        <w:ind w:firstLine="480"/>
        <w:jc w:val="left"/>
        <w:rPr>
          <w:rFonts w:asciiTheme="majorEastAsia" w:eastAsiaTheme="majorEastAsia" w:hAnsiTheme="majorEastAsia" w:cs="Helvetica"/>
          <w:color w:val="000000" w:themeColor="text1"/>
          <w:kern w:val="0"/>
          <w:sz w:val="24"/>
          <w:szCs w:val="24"/>
        </w:rPr>
      </w:pPr>
      <w:r>
        <w:rPr>
          <w:rFonts w:asciiTheme="majorEastAsia" w:eastAsiaTheme="majorEastAsia" w:hAnsiTheme="majorEastAsia" w:cs="Helvetica" w:hint="eastAsia"/>
          <w:b/>
          <w:bCs/>
          <w:color w:val="000000" w:themeColor="text1"/>
          <w:kern w:val="0"/>
          <w:sz w:val="24"/>
          <w:szCs w:val="24"/>
        </w:rPr>
        <w:t>4、</w:t>
      </w:r>
      <w:r>
        <w:rPr>
          <w:rFonts w:asciiTheme="majorEastAsia" w:eastAsiaTheme="majorEastAsia" w:hAnsiTheme="majorEastAsia" w:cs="Helvetica" w:hint="eastAsia"/>
          <w:color w:val="000000" w:themeColor="text1"/>
          <w:kern w:val="0"/>
          <w:sz w:val="24"/>
          <w:szCs w:val="24"/>
        </w:rPr>
        <w:t>本次招标无报名环节，获取本项目招标文件、招标文件的澄清、修改、补充及工程量清单、招标控制价、图纸等资料的具体内容在邮箱（jsjd8989@163.com，密码：jsjd238989自行下载或</w:t>
      </w:r>
      <w:r>
        <w:rPr>
          <w:rFonts w:asciiTheme="majorEastAsia" w:eastAsiaTheme="majorEastAsia" w:hAnsiTheme="majorEastAsia" w:cs="Helvetica" w:hint="eastAsia"/>
          <w:b/>
          <w:bCs/>
          <w:color w:val="000000" w:themeColor="text1"/>
          <w:kern w:val="0"/>
          <w:sz w:val="24"/>
          <w:szCs w:val="24"/>
        </w:rPr>
        <w:t>电话联系招标人或招标代理公司</w:t>
      </w:r>
      <w:r>
        <w:rPr>
          <w:rFonts w:asciiTheme="majorEastAsia" w:eastAsiaTheme="majorEastAsia" w:hAnsiTheme="majorEastAsia" w:cs="Helvetica" w:hint="eastAsia"/>
          <w:color w:val="000000" w:themeColor="text1"/>
          <w:kern w:val="0"/>
          <w:sz w:val="24"/>
          <w:szCs w:val="24"/>
        </w:rPr>
        <w:t>，获取时间由发布招标公告的同时开始，到提交投标文件截止时结束。请各投标人自行关注，否则，引起的后果由投标人自行承担。</w:t>
      </w:r>
    </w:p>
    <w:p w:rsidR="00A5500E" w:rsidRDefault="00F75EA1">
      <w:pPr>
        <w:widowControl/>
        <w:shd w:val="clear" w:color="auto" w:fill="FFFFFF"/>
        <w:spacing w:line="360" w:lineRule="atLeast"/>
        <w:ind w:firstLine="480"/>
        <w:jc w:val="left"/>
        <w:rPr>
          <w:rFonts w:asciiTheme="majorEastAsia" w:eastAsiaTheme="majorEastAsia" w:hAnsiTheme="majorEastAsia" w:cs="Helvetica"/>
          <w:color w:val="000000" w:themeColor="text1"/>
          <w:kern w:val="0"/>
          <w:sz w:val="24"/>
          <w:szCs w:val="24"/>
        </w:rPr>
      </w:pPr>
      <w:r>
        <w:rPr>
          <w:rFonts w:asciiTheme="majorEastAsia" w:eastAsiaTheme="majorEastAsia" w:hAnsiTheme="majorEastAsia" w:cs="Helvetica" w:hint="eastAsia"/>
          <w:b/>
          <w:bCs/>
          <w:color w:val="000000" w:themeColor="text1"/>
          <w:kern w:val="0"/>
          <w:sz w:val="24"/>
          <w:szCs w:val="24"/>
        </w:rPr>
        <w:lastRenderedPageBreak/>
        <w:t>5、投标人</w:t>
      </w:r>
      <w:r>
        <w:rPr>
          <w:rFonts w:asciiTheme="majorEastAsia" w:eastAsiaTheme="majorEastAsia" w:hAnsiTheme="majorEastAsia" w:cs="Helvetica" w:hint="eastAsia"/>
          <w:color w:val="000000" w:themeColor="text1"/>
          <w:kern w:val="0"/>
          <w:sz w:val="24"/>
          <w:szCs w:val="24"/>
        </w:rPr>
        <w:t>若对招标文件有任何疑问，以无记名的方式向代理公司以书面或在电子邮箱中提出【jsjd8989@163.com】，提出时间及答疑时间、开标时间等详见招标文件。</w:t>
      </w:r>
    </w:p>
    <w:p w:rsidR="00A5500E" w:rsidRDefault="00F75EA1">
      <w:pPr>
        <w:widowControl/>
        <w:shd w:val="clear" w:color="auto" w:fill="FFFFFF"/>
        <w:spacing w:line="360" w:lineRule="atLeast"/>
        <w:ind w:firstLine="480"/>
        <w:jc w:val="left"/>
        <w:rPr>
          <w:rFonts w:asciiTheme="majorEastAsia" w:eastAsiaTheme="majorEastAsia" w:hAnsiTheme="majorEastAsia" w:cs="Helvetica"/>
          <w:color w:val="000000" w:themeColor="text1"/>
          <w:kern w:val="0"/>
          <w:sz w:val="24"/>
          <w:szCs w:val="24"/>
        </w:rPr>
      </w:pPr>
      <w:r>
        <w:rPr>
          <w:rFonts w:asciiTheme="majorEastAsia" w:eastAsiaTheme="majorEastAsia" w:hAnsiTheme="majorEastAsia" w:cs="Helvetica" w:hint="eastAsia"/>
          <w:b/>
          <w:bCs/>
          <w:color w:val="000000" w:themeColor="text1"/>
          <w:kern w:val="0"/>
          <w:sz w:val="24"/>
          <w:szCs w:val="24"/>
        </w:rPr>
        <w:t>6、评标办法：</w:t>
      </w:r>
      <w:r>
        <w:rPr>
          <w:rFonts w:asciiTheme="majorEastAsia" w:eastAsiaTheme="majorEastAsia" w:hAnsiTheme="majorEastAsia" w:cs="Helvetica" w:hint="eastAsia"/>
          <w:color w:val="000000" w:themeColor="text1"/>
          <w:kern w:val="0"/>
          <w:sz w:val="24"/>
          <w:szCs w:val="24"/>
        </w:rPr>
        <w:t>详见招标文件</w:t>
      </w:r>
    </w:p>
    <w:p w:rsidR="00A5500E" w:rsidRDefault="00F75EA1">
      <w:pPr>
        <w:widowControl/>
        <w:shd w:val="clear" w:color="auto" w:fill="FFFFFF"/>
        <w:spacing w:line="360" w:lineRule="atLeast"/>
        <w:ind w:firstLine="480"/>
        <w:jc w:val="left"/>
        <w:rPr>
          <w:rFonts w:asciiTheme="majorEastAsia" w:eastAsiaTheme="majorEastAsia" w:hAnsiTheme="majorEastAsia" w:cs="Helvetica"/>
          <w:color w:val="000000" w:themeColor="text1"/>
          <w:kern w:val="0"/>
          <w:sz w:val="24"/>
          <w:szCs w:val="24"/>
        </w:rPr>
      </w:pPr>
      <w:r>
        <w:rPr>
          <w:rFonts w:asciiTheme="majorEastAsia" w:eastAsiaTheme="majorEastAsia" w:hAnsiTheme="majorEastAsia" w:cs="Helvetica" w:hint="eastAsia"/>
          <w:b/>
          <w:bCs/>
          <w:color w:val="000000" w:themeColor="text1"/>
          <w:kern w:val="0"/>
          <w:sz w:val="24"/>
          <w:szCs w:val="24"/>
        </w:rPr>
        <w:t>7、投标文件递交的截止时间</w:t>
      </w:r>
      <w:r>
        <w:rPr>
          <w:rFonts w:asciiTheme="majorEastAsia" w:eastAsiaTheme="majorEastAsia" w:hAnsiTheme="majorEastAsia" w:cs="Helvetica" w:hint="eastAsia"/>
          <w:color w:val="000000" w:themeColor="text1"/>
          <w:kern w:val="0"/>
          <w:sz w:val="24"/>
          <w:szCs w:val="24"/>
        </w:rPr>
        <w:t>为</w:t>
      </w:r>
      <w:r>
        <w:rPr>
          <w:rFonts w:asciiTheme="majorEastAsia" w:eastAsiaTheme="majorEastAsia" w:hAnsiTheme="majorEastAsia" w:cs="Helvetica" w:hint="eastAsia"/>
          <w:b/>
          <w:color w:val="000000" w:themeColor="text1"/>
          <w:kern w:val="0"/>
          <w:sz w:val="24"/>
          <w:szCs w:val="24"/>
          <w:highlight w:val="yellow"/>
        </w:rPr>
        <w:t>2020年</w:t>
      </w:r>
      <w:r>
        <w:rPr>
          <w:rFonts w:asciiTheme="majorEastAsia" w:eastAsiaTheme="majorEastAsia" w:hAnsiTheme="majorEastAsia" w:cs="Helvetica" w:hint="eastAsia"/>
          <w:b/>
          <w:color w:val="000000" w:themeColor="text1"/>
          <w:kern w:val="0"/>
          <w:sz w:val="24"/>
          <w:szCs w:val="24"/>
          <w:highlight w:val="yellow"/>
          <w:u w:val="single"/>
        </w:rPr>
        <w:t xml:space="preserve"> 12  </w:t>
      </w:r>
      <w:r>
        <w:rPr>
          <w:rFonts w:asciiTheme="majorEastAsia" w:eastAsiaTheme="majorEastAsia" w:hAnsiTheme="majorEastAsia" w:cs="Helvetica" w:hint="eastAsia"/>
          <w:b/>
          <w:color w:val="000000" w:themeColor="text1"/>
          <w:kern w:val="0"/>
          <w:sz w:val="24"/>
          <w:szCs w:val="24"/>
          <w:highlight w:val="yellow"/>
        </w:rPr>
        <w:t>月</w:t>
      </w:r>
      <w:r>
        <w:rPr>
          <w:rFonts w:asciiTheme="majorEastAsia" w:eastAsiaTheme="majorEastAsia" w:hAnsiTheme="majorEastAsia" w:cs="Helvetica" w:hint="eastAsia"/>
          <w:b/>
          <w:color w:val="000000" w:themeColor="text1"/>
          <w:kern w:val="0"/>
          <w:sz w:val="24"/>
          <w:szCs w:val="24"/>
          <w:highlight w:val="yellow"/>
          <w:u w:val="single"/>
        </w:rPr>
        <w:t xml:space="preserve">10   </w:t>
      </w:r>
      <w:r>
        <w:rPr>
          <w:rFonts w:asciiTheme="majorEastAsia" w:eastAsiaTheme="majorEastAsia" w:hAnsiTheme="majorEastAsia" w:cs="Helvetica" w:hint="eastAsia"/>
          <w:b/>
          <w:color w:val="000000" w:themeColor="text1"/>
          <w:kern w:val="0"/>
          <w:sz w:val="24"/>
          <w:szCs w:val="24"/>
          <w:highlight w:val="yellow"/>
        </w:rPr>
        <w:t>日</w:t>
      </w:r>
      <w:r>
        <w:rPr>
          <w:rFonts w:asciiTheme="majorEastAsia" w:eastAsiaTheme="majorEastAsia" w:hAnsiTheme="majorEastAsia" w:cs="Helvetica" w:hint="eastAsia"/>
          <w:b/>
          <w:color w:val="000000" w:themeColor="text1"/>
          <w:kern w:val="0"/>
          <w:sz w:val="24"/>
          <w:szCs w:val="24"/>
          <w:highlight w:val="yellow"/>
          <w:u w:val="single"/>
        </w:rPr>
        <w:t xml:space="preserve"> 14  </w:t>
      </w:r>
      <w:r>
        <w:rPr>
          <w:rFonts w:asciiTheme="majorEastAsia" w:eastAsiaTheme="majorEastAsia" w:hAnsiTheme="majorEastAsia" w:cs="Helvetica" w:hint="eastAsia"/>
          <w:b/>
          <w:color w:val="000000" w:themeColor="text1"/>
          <w:kern w:val="0"/>
          <w:sz w:val="24"/>
          <w:szCs w:val="24"/>
          <w:highlight w:val="yellow"/>
        </w:rPr>
        <w:t>时</w:t>
      </w:r>
      <w:r>
        <w:rPr>
          <w:rFonts w:asciiTheme="majorEastAsia" w:eastAsiaTheme="majorEastAsia" w:hAnsiTheme="majorEastAsia" w:cs="Helvetica" w:hint="eastAsia"/>
          <w:b/>
          <w:color w:val="000000" w:themeColor="text1"/>
          <w:kern w:val="0"/>
          <w:sz w:val="24"/>
          <w:szCs w:val="24"/>
          <w:highlight w:val="yellow"/>
          <w:u w:val="single"/>
        </w:rPr>
        <w:t xml:space="preserve"> 00  </w:t>
      </w:r>
      <w:r>
        <w:rPr>
          <w:rFonts w:asciiTheme="majorEastAsia" w:eastAsiaTheme="majorEastAsia" w:hAnsiTheme="majorEastAsia" w:cs="Helvetica" w:hint="eastAsia"/>
          <w:b/>
          <w:color w:val="000000" w:themeColor="text1"/>
          <w:kern w:val="0"/>
          <w:sz w:val="24"/>
          <w:szCs w:val="24"/>
          <w:highlight w:val="yellow"/>
        </w:rPr>
        <w:t>分</w:t>
      </w:r>
      <w:r>
        <w:rPr>
          <w:rFonts w:asciiTheme="majorEastAsia" w:eastAsiaTheme="majorEastAsia" w:hAnsiTheme="majorEastAsia" w:cs="Helvetica" w:hint="eastAsia"/>
          <w:color w:val="000000" w:themeColor="text1"/>
          <w:kern w:val="0"/>
          <w:sz w:val="24"/>
          <w:szCs w:val="24"/>
        </w:rPr>
        <w:t>，投标文件递交地点为</w:t>
      </w: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海门区全域旅游集散中心二楼会议室,海门区海兴南路283号</w:t>
      </w:r>
      <w:r>
        <w:rPr>
          <w:rFonts w:asciiTheme="majorEastAsia" w:eastAsiaTheme="majorEastAsia" w:hAnsiTheme="majorEastAsia" w:cs="Helvetica" w:hint="eastAsia"/>
          <w:b/>
          <w:bCs/>
          <w:color w:val="000000" w:themeColor="text1"/>
          <w:kern w:val="0"/>
          <w:sz w:val="24"/>
          <w:szCs w:val="24"/>
        </w:rPr>
        <w:t>。</w:t>
      </w:r>
    </w:p>
    <w:p w:rsidR="00A5500E" w:rsidRDefault="00F75EA1">
      <w:pPr>
        <w:widowControl/>
        <w:shd w:val="clear" w:color="auto" w:fill="FFFFFF"/>
        <w:spacing w:line="360" w:lineRule="atLeast"/>
        <w:ind w:firstLine="480"/>
        <w:jc w:val="left"/>
        <w:rPr>
          <w:rFonts w:asciiTheme="majorEastAsia" w:eastAsiaTheme="majorEastAsia" w:hAnsiTheme="majorEastAsia" w:cs="Helvetica"/>
          <w:color w:val="000000" w:themeColor="text1"/>
          <w:kern w:val="0"/>
          <w:sz w:val="24"/>
          <w:szCs w:val="24"/>
        </w:rPr>
      </w:pPr>
      <w:r>
        <w:rPr>
          <w:rFonts w:asciiTheme="majorEastAsia" w:eastAsiaTheme="majorEastAsia" w:hAnsiTheme="majorEastAsia" w:cs="Helvetica" w:hint="eastAsia"/>
          <w:b/>
          <w:bCs/>
          <w:color w:val="000000" w:themeColor="text1"/>
          <w:kern w:val="0"/>
          <w:sz w:val="24"/>
          <w:szCs w:val="24"/>
        </w:rPr>
        <w:t>8.发布公告的媒介</w:t>
      </w:r>
    </w:p>
    <w:p w:rsidR="00A5500E" w:rsidRDefault="00F75EA1">
      <w:pPr>
        <w:widowControl/>
        <w:shd w:val="clear" w:color="auto" w:fill="FFFFFF"/>
        <w:spacing w:line="360" w:lineRule="atLeast"/>
        <w:ind w:firstLine="480"/>
        <w:jc w:val="left"/>
        <w:rPr>
          <w:rFonts w:asciiTheme="majorEastAsia" w:eastAsiaTheme="majorEastAsia" w:hAnsiTheme="majorEastAsia" w:cs="Helvetica"/>
          <w:color w:val="000000" w:themeColor="text1"/>
          <w:kern w:val="0"/>
          <w:sz w:val="24"/>
          <w:szCs w:val="24"/>
        </w:rPr>
      </w:pPr>
      <w:r>
        <w:rPr>
          <w:rFonts w:asciiTheme="majorEastAsia" w:eastAsiaTheme="majorEastAsia" w:hAnsiTheme="majorEastAsia" w:cs="Helvetica" w:hint="eastAsia"/>
          <w:color w:val="000000" w:themeColor="text1"/>
          <w:kern w:val="0"/>
          <w:sz w:val="24"/>
          <w:szCs w:val="24"/>
        </w:rPr>
        <w:t>本次招标公告在</w:t>
      </w:r>
      <w:r>
        <w:rPr>
          <w:rFonts w:ascii="宋体" w:eastAsia="宋体" w:hAnsi="宋体" w:cs="宋体" w:hint="eastAsia"/>
          <w:kern w:val="0"/>
          <w:sz w:val="24"/>
          <w:szCs w:val="24"/>
        </w:rPr>
        <w:t>江苏海润城市发展集团有限公司</w:t>
      </w:r>
      <w:r>
        <w:rPr>
          <w:rFonts w:asciiTheme="majorEastAsia" w:eastAsiaTheme="majorEastAsia" w:hAnsiTheme="majorEastAsia" w:cs="Helvetica" w:hint="eastAsia"/>
          <w:color w:val="000000" w:themeColor="text1"/>
          <w:kern w:val="0"/>
          <w:sz w:val="24"/>
          <w:szCs w:val="24"/>
        </w:rPr>
        <w:t>官网</w:t>
      </w:r>
      <w:r>
        <w:rPr>
          <w:rFonts w:ascii="宋体" w:eastAsia="宋体" w:hAnsi="宋体" w:cs="宋体" w:hint="eastAsia"/>
          <w:kern w:val="0"/>
          <w:sz w:val="24"/>
          <w:szCs w:val="24"/>
        </w:rPr>
        <w:t>（http://cfjt.haimen.gov.cn/）发布</w:t>
      </w:r>
      <w:r>
        <w:rPr>
          <w:rFonts w:asciiTheme="majorEastAsia" w:eastAsiaTheme="majorEastAsia" w:hAnsiTheme="majorEastAsia" w:cs="Helvetica" w:hint="eastAsia"/>
          <w:color w:val="000000" w:themeColor="text1"/>
          <w:kern w:val="0"/>
          <w:sz w:val="24"/>
          <w:szCs w:val="24"/>
        </w:rPr>
        <w:t>。</w:t>
      </w:r>
    </w:p>
    <w:p w:rsidR="00A5500E" w:rsidRDefault="00F75EA1">
      <w:pPr>
        <w:widowControl/>
        <w:shd w:val="clear" w:color="auto" w:fill="FFFFFF"/>
        <w:spacing w:line="360" w:lineRule="atLeast"/>
        <w:ind w:firstLine="480"/>
        <w:jc w:val="left"/>
        <w:rPr>
          <w:rFonts w:asciiTheme="majorEastAsia" w:eastAsiaTheme="majorEastAsia" w:hAnsiTheme="majorEastAsia" w:cs="Helvetica"/>
          <w:color w:val="000000" w:themeColor="text1"/>
          <w:kern w:val="0"/>
          <w:sz w:val="24"/>
          <w:szCs w:val="24"/>
        </w:rPr>
      </w:pPr>
      <w:r>
        <w:rPr>
          <w:rFonts w:asciiTheme="majorEastAsia" w:eastAsiaTheme="majorEastAsia" w:hAnsiTheme="majorEastAsia" w:cs="Helvetica" w:hint="eastAsia"/>
          <w:b/>
          <w:bCs/>
          <w:color w:val="000000" w:themeColor="text1"/>
          <w:kern w:val="0"/>
          <w:sz w:val="24"/>
          <w:szCs w:val="24"/>
        </w:rPr>
        <w:t>9.联系方式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0"/>
        <w:gridCol w:w="2625"/>
        <w:gridCol w:w="1305"/>
        <w:gridCol w:w="3150"/>
      </w:tblGrid>
      <w:tr w:rsidR="00A5500E">
        <w:tc>
          <w:tcPr>
            <w:tcW w:w="12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500E" w:rsidRDefault="00F75EA1">
            <w:pPr>
              <w:widowControl/>
              <w:jc w:val="left"/>
              <w:rPr>
                <w:rFonts w:asciiTheme="majorEastAsia" w:eastAsiaTheme="majorEastAsia" w:hAnsiTheme="majorEastAsia" w:cs="Helvetica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Helvetica" w:hint="eastAsia"/>
                <w:color w:val="000000" w:themeColor="text1"/>
                <w:kern w:val="0"/>
                <w:sz w:val="24"/>
                <w:szCs w:val="24"/>
              </w:rPr>
              <w:t>招标人：</w:t>
            </w:r>
          </w:p>
        </w:tc>
        <w:tc>
          <w:tcPr>
            <w:tcW w:w="262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500E" w:rsidRDefault="00F75EA1">
            <w:pPr>
              <w:widowControl/>
              <w:jc w:val="left"/>
              <w:rPr>
                <w:rFonts w:asciiTheme="majorEastAsia" w:eastAsiaTheme="majorEastAsia" w:hAnsiTheme="majorEastAsia" w:cs="Helvetica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Helvetica" w:hint="eastAsia"/>
                <w:color w:val="000000" w:themeColor="text1"/>
                <w:kern w:val="0"/>
                <w:sz w:val="24"/>
                <w:szCs w:val="24"/>
              </w:rPr>
              <w:t>海门市排水管理中心</w:t>
            </w:r>
          </w:p>
        </w:tc>
        <w:tc>
          <w:tcPr>
            <w:tcW w:w="13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500E" w:rsidRDefault="00F75EA1">
            <w:pPr>
              <w:widowControl/>
              <w:jc w:val="left"/>
              <w:rPr>
                <w:rFonts w:asciiTheme="majorEastAsia" w:eastAsiaTheme="majorEastAsia" w:hAnsiTheme="majorEastAsia" w:cs="Helvetica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Helvetica" w:hint="eastAsia"/>
                <w:color w:val="000000" w:themeColor="text1"/>
                <w:kern w:val="0"/>
                <w:sz w:val="24"/>
                <w:szCs w:val="24"/>
              </w:rPr>
              <w:t>招标代理 :</w:t>
            </w:r>
          </w:p>
        </w:tc>
        <w:tc>
          <w:tcPr>
            <w:tcW w:w="31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500E" w:rsidRDefault="00F75EA1">
            <w:pPr>
              <w:widowControl/>
              <w:jc w:val="left"/>
              <w:rPr>
                <w:rFonts w:asciiTheme="majorEastAsia" w:eastAsiaTheme="majorEastAsia" w:hAnsiTheme="majorEastAsia" w:cs="Helvetica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Helvetica" w:hint="eastAsia"/>
                <w:color w:val="000000" w:themeColor="text1"/>
                <w:kern w:val="0"/>
                <w:sz w:val="24"/>
                <w:szCs w:val="24"/>
              </w:rPr>
              <w:t>江苏建达全过程工程咨询有限公司</w:t>
            </w:r>
          </w:p>
        </w:tc>
      </w:tr>
      <w:tr w:rsidR="00A5500E">
        <w:tc>
          <w:tcPr>
            <w:tcW w:w="12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500E" w:rsidRDefault="00F75EA1">
            <w:pPr>
              <w:widowControl/>
              <w:jc w:val="left"/>
              <w:rPr>
                <w:rFonts w:asciiTheme="majorEastAsia" w:eastAsiaTheme="majorEastAsia" w:hAnsiTheme="majorEastAsia" w:cs="Helvetica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Helvetica" w:hint="eastAsia"/>
                <w:color w:val="000000" w:themeColor="text1"/>
                <w:kern w:val="0"/>
                <w:sz w:val="24"/>
                <w:szCs w:val="24"/>
              </w:rPr>
              <w:t>地  址：</w:t>
            </w:r>
          </w:p>
        </w:tc>
        <w:tc>
          <w:tcPr>
            <w:tcW w:w="262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500E" w:rsidRDefault="00A5500E">
            <w:pPr>
              <w:widowControl/>
              <w:jc w:val="left"/>
              <w:rPr>
                <w:rFonts w:asciiTheme="majorEastAsia" w:eastAsiaTheme="majorEastAsia" w:hAnsiTheme="majorEastAsia" w:cs="Helvetic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500E" w:rsidRDefault="00F75EA1">
            <w:pPr>
              <w:widowControl/>
              <w:jc w:val="left"/>
              <w:rPr>
                <w:rFonts w:asciiTheme="majorEastAsia" w:eastAsiaTheme="majorEastAsia" w:hAnsiTheme="majorEastAsia" w:cs="Helvetica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Helvetica" w:hint="eastAsia"/>
                <w:color w:val="000000" w:themeColor="text1"/>
                <w:kern w:val="0"/>
                <w:sz w:val="24"/>
                <w:szCs w:val="24"/>
              </w:rPr>
              <w:t>地  址：</w:t>
            </w:r>
          </w:p>
        </w:tc>
        <w:tc>
          <w:tcPr>
            <w:tcW w:w="31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500E" w:rsidRDefault="00F75EA1">
            <w:pPr>
              <w:widowControl/>
              <w:jc w:val="left"/>
              <w:rPr>
                <w:rFonts w:asciiTheme="majorEastAsia" w:eastAsiaTheme="majorEastAsia" w:hAnsiTheme="majorEastAsia" w:cs="Helvetica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Helvetica" w:hint="eastAsia"/>
                <w:color w:val="000000" w:themeColor="text1"/>
                <w:kern w:val="0"/>
                <w:sz w:val="24"/>
                <w:szCs w:val="24"/>
              </w:rPr>
              <w:t>海门市光华大厦A座1008室</w:t>
            </w:r>
          </w:p>
        </w:tc>
      </w:tr>
      <w:tr w:rsidR="00A5500E">
        <w:tc>
          <w:tcPr>
            <w:tcW w:w="12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500E" w:rsidRDefault="00F75EA1">
            <w:pPr>
              <w:widowControl/>
              <w:jc w:val="left"/>
              <w:rPr>
                <w:rFonts w:asciiTheme="majorEastAsia" w:eastAsiaTheme="majorEastAsia" w:hAnsiTheme="majorEastAsia" w:cs="Helvetica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Helvetica" w:hint="eastAsia"/>
                <w:color w:val="000000" w:themeColor="text1"/>
                <w:kern w:val="0"/>
                <w:sz w:val="24"/>
                <w:szCs w:val="24"/>
              </w:rPr>
              <w:t>联系人：</w:t>
            </w:r>
          </w:p>
        </w:tc>
        <w:tc>
          <w:tcPr>
            <w:tcW w:w="262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500E" w:rsidRDefault="00F75EA1">
            <w:pPr>
              <w:widowControl/>
              <w:jc w:val="left"/>
              <w:rPr>
                <w:rFonts w:asciiTheme="majorEastAsia" w:eastAsiaTheme="majorEastAsia" w:hAnsiTheme="majorEastAsia" w:cs="Helvetica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Helvetica" w:hint="eastAsia"/>
                <w:color w:val="000000" w:themeColor="text1"/>
                <w:kern w:val="0"/>
                <w:sz w:val="24"/>
                <w:szCs w:val="24"/>
              </w:rPr>
              <w:t>张先生</w:t>
            </w:r>
          </w:p>
        </w:tc>
        <w:tc>
          <w:tcPr>
            <w:tcW w:w="13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500E" w:rsidRDefault="00F75EA1">
            <w:pPr>
              <w:widowControl/>
              <w:jc w:val="left"/>
              <w:rPr>
                <w:rFonts w:asciiTheme="majorEastAsia" w:eastAsiaTheme="majorEastAsia" w:hAnsiTheme="majorEastAsia" w:cs="Helvetica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Helvetica" w:hint="eastAsia"/>
                <w:color w:val="000000" w:themeColor="text1"/>
                <w:kern w:val="0"/>
                <w:sz w:val="24"/>
                <w:szCs w:val="24"/>
              </w:rPr>
              <w:t>联系人：</w:t>
            </w:r>
          </w:p>
        </w:tc>
        <w:tc>
          <w:tcPr>
            <w:tcW w:w="31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500E" w:rsidRDefault="00F75EA1">
            <w:pPr>
              <w:widowControl/>
              <w:jc w:val="left"/>
              <w:rPr>
                <w:rFonts w:asciiTheme="majorEastAsia" w:eastAsiaTheme="majorEastAsia" w:hAnsiTheme="majorEastAsia" w:cs="Helvetica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Helvetica" w:hint="eastAsia"/>
                <w:color w:val="000000" w:themeColor="text1"/>
                <w:kern w:val="0"/>
                <w:sz w:val="24"/>
                <w:szCs w:val="24"/>
              </w:rPr>
              <w:t>杨女士</w:t>
            </w:r>
          </w:p>
        </w:tc>
      </w:tr>
      <w:tr w:rsidR="00A5500E">
        <w:tc>
          <w:tcPr>
            <w:tcW w:w="12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500E" w:rsidRDefault="00F75EA1">
            <w:pPr>
              <w:widowControl/>
              <w:jc w:val="left"/>
              <w:rPr>
                <w:rFonts w:asciiTheme="majorEastAsia" w:eastAsiaTheme="majorEastAsia" w:hAnsiTheme="majorEastAsia" w:cs="Helvetica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Helvetica" w:hint="eastAsia"/>
                <w:color w:val="000000" w:themeColor="text1"/>
                <w:kern w:val="0"/>
                <w:sz w:val="24"/>
                <w:szCs w:val="24"/>
              </w:rPr>
              <w:t>电  话：</w:t>
            </w:r>
          </w:p>
        </w:tc>
        <w:tc>
          <w:tcPr>
            <w:tcW w:w="262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500E" w:rsidRDefault="00A5500E">
            <w:pPr>
              <w:widowControl/>
              <w:jc w:val="left"/>
              <w:rPr>
                <w:rFonts w:asciiTheme="majorEastAsia" w:eastAsiaTheme="majorEastAsia" w:hAnsiTheme="majorEastAsia" w:cs="Helvetic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500E" w:rsidRDefault="00F75EA1">
            <w:pPr>
              <w:widowControl/>
              <w:jc w:val="left"/>
              <w:rPr>
                <w:rFonts w:asciiTheme="majorEastAsia" w:eastAsiaTheme="majorEastAsia" w:hAnsiTheme="majorEastAsia" w:cs="Helvetica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Helvetica" w:hint="eastAsia"/>
                <w:color w:val="000000" w:themeColor="text1"/>
                <w:kern w:val="0"/>
                <w:sz w:val="24"/>
                <w:szCs w:val="24"/>
              </w:rPr>
              <w:t>电  话：</w:t>
            </w:r>
          </w:p>
        </w:tc>
        <w:tc>
          <w:tcPr>
            <w:tcW w:w="31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500E" w:rsidRDefault="00F75EA1">
            <w:pPr>
              <w:widowControl/>
              <w:jc w:val="left"/>
              <w:rPr>
                <w:rFonts w:asciiTheme="majorEastAsia" w:eastAsiaTheme="majorEastAsia" w:hAnsiTheme="majorEastAsia" w:cs="Helvetica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Helvetica" w:hint="eastAsia"/>
                <w:color w:val="000000" w:themeColor="text1"/>
                <w:kern w:val="0"/>
                <w:sz w:val="24"/>
                <w:szCs w:val="24"/>
              </w:rPr>
              <w:t>18912238989</w:t>
            </w:r>
          </w:p>
        </w:tc>
      </w:tr>
    </w:tbl>
    <w:p w:rsidR="00A5500E" w:rsidRDefault="00A5500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sectPr w:rsidR="00A550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AE4" w:rsidRDefault="00803AE4" w:rsidP="00803AE4">
      <w:r>
        <w:separator/>
      </w:r>
    </w:p>
  </w:endnote>
  <w:endnote w:type="continuationSeparator" w:id="0">
    <w:p w:rsidR="00803AE4" w:rsidRDefault="00803AE4" w:rsidP="00803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AE4" w:rsidRDefault="00803AE4" w:rsidP="00803AE4">
      <w:r>
        <w:separator/>
      </w:r>
    </w:p>
  </w:footnote>
  <w:footnote w:type="continuationSeparator" w:id="0">
    <w:p w:rsidR="00803AE4" w:rsidRDefault="00803AE4" w:rsidP="00803A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95286"/>
    <w:rsid w:val="000C586C"/>
    <w:rsid w:val="001252D6"/>
    <w:rsid w:val="001C1992"/>
    <w:rsid w:val="0020376A"/>
    <w:rsid w:val="00294922"/>
    <w:rsid w:val="0032166E"/>
    <w:rsid w:val="003E7FC3"/>
    <w:rsid w:val="003F6469"/>
    <w:rsid w:val="00401B75"/>
    <w:rsid w:val="004C4C6B"/>
    <w:rsid w:val="00534DFA"/>
    <w:rsid w:val="00595286"/>
    <w:rsid w:val="00637C3A"/>
    <w:rsid w:val="00685242"/>
    <w:rsid w:val="006A0898"/>
    <w:rsid w:val="007579D6"/>
    <w:rsid w:val="007F5B7E"/>
    <w:rsid w:val="00803AE4"/>
    <w:rsid w:val="00913A95"/>
    <w:rsid w:val="00971705"/>
    <w:rsid w:val="00A526BB"/>
    <w:rsid w:val="00A5500E"/>
    <w:rsid w:val="00AF6E35"/>
    <w:rsid w:val="00B347D1"/>
    <w:rsid w:val="00CD3358"/>
    <w:rsid w:val="00EE2B97"/>
    <w:rsid w:val="00F1250A"/>
    <w:rsid w:val="00F7497A"/>
    <w:rsid w:val="00F75EA1"/>
    <w:rsid w:val="37DF15AB"/>
    <w:rsid w:val="3E604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Pr>
      <w:b/>
      <w:bCs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1144</Words>
  <Characters>222</Characters>
  <Application>Microsoft Office Word</Application>
  <DocSecurity>0</DocSecurity>
  <Lines>1</Lines>
  <Paragraphs>2</Paragraphs>
  <ScaleCrop>false</ScaleCrop>
  <Company>微软中国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PC</cp:lastModifiedBy>
  <cp:revision>45</cp:revision>
  <dcterms:created xsi:type="dcterms:W3CDTF">2018-12-27T02:16:00Z</dcterms:created>
  <dcterms:modified xsi:type="dcterms:W3CDTF">2020-12-02T02:13:00Z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